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4A897" w14:textId="77777777" w:rsidR="00424247" w:rsidRPr="001903B9" w:rsidRDefault="00424247" w:rsidP="00424247">
      <w:pPr>
        <w:pBdr>
          <w:top w:val="nil"/>
          <w:left w:val="nil"/>
          <w:bottom w:val="nil"/>
          <w:right w:val="nil"/>
          <w:between w:val="nil"/>
        </w:pBdr>
        <w:rPr>
          <w:rFonts w:ascii="Times New Roman" w:eastAsia="Times New Roman" w:hAnsi="Times New Roman" w:cs="Times New Roman"/>
          <w:b/>
          <w:bCs/>
          <w:i/>
          <w:iCs/>
          <w:color w:val="000000"/>
        </w:rPr>
      </w:pPr>
      <w:r w:rsidRPr="001903B9">
        <w:rPr>
          <w:rFonts w:ascii="Times New Roman" w:eastAsia="Times New Roman" w:hAnsi="Times New Roman" w:cs="Times New Roman"/>
          <w:i/>
          <w:iCs/>
          <w:color w:val="000000"/>
        </w:rPr>
        <w:t>Lisa nr 2</w:t>
      </w:r>
    </w:p>
    <w:p w14:paraId="3414A217" w14:textId="77777777" w:rsidR="00424247" w:rsidRPr="001903B9" w:rsidRDefault="00424247" w:rsidP="00424247">
      <w:pPr>
        <w:spacing w:after="72" w:line="259" w:lineRule="auto"/>
        <w:rPr>
          <w:rFonts w:ascii="Times New Roman" w:hAnsi="Times New Roman" w:cs="Times New Roman"/>
        </w:rPr>
      </w:pPr>
      <w:r w:rsidRPr="001903B9">
        <w:rPr>
          <w:rFonts w:ascii="Times New Roman" w:eastAsia="Times New Roman" w:hAnsi="Times New Roman" w:cs="Times New Roman"/>
          <w:b/>
          <w:bCs/>
          <w:i/>
          <w:iCs/>
          <w:color w:val="000000"/>
        </w:rPr>
        <w:t>Konkursiprojekti „</w:t>
      </w:r>
      <w:proofErr w:type="spellStart"/>
      <w:r w:rsidRPr="001903B9">
        <w:rPr>
          <w:rFonts w:ascii="Times New Roman" w:hAnsi="Times New Roman" w:cs="Times New Roman"/>
          <w:b/>
          <w:i/>
        </w:rPr>
        <w:t>Mitmedimensioonilise</w:t>
      </w:r>
      <w:proofErr w:type="spellEnd"/>
      <w:r w:rsidRPr="001903B9">
        <w:rPr>
          <w:rFonts w:ascii="Times New Roman" w:hAnsi="Times New Roman" w:cs="Times New Roman"/>
          <w:b/>
          <w:i/>
        </w:rPr>
        <w:t xml:space="preserve"> pereteraapia (MDFT) rakendamise ja tulemuslikkuse uuring“</w:t>
      </w:r>
      <w:r w:rsidRPr="001903B9">
        <w:rPr>
          <w:rFonts w:ascii="Times New Roman" w:eastAsia="Times New Roman" w:hAnsi="Times New Roman" w:cs="Times New Roman"/>
          <w:b/>
          <w:bCs/>
          <w:i/>
          <w:iCs/>
          <w:color w:val="000000"/>
        </w:rPr>
        <w:t xml:space="preserve"> tehniline kirjeldus</w:t>
      </w:r>
    </w:p>
    <w:p w14:paraId="169B2227" w14:textId="77777777" w:rsidR="00424247" w:rsidRPr="001903B9" w:rsidRDefault="00424247" w:rsidP="00424247">
      <w:pPr>
        <w:pBdr>
          <w:top w:val="nil"/>
          <w:left w:val="nil"/>
          <w:bottom w:val="nil"/>
          <w:right w:val="nil"/>
          <w:between w:val="nil"/>
        </w:pBdr>
        <w:jc w:val="right"/>
        <w:rPr>
          <w:rFonts w:ascii="Times New Roman" w:eastAsia="Times New Roman" w:hAnsi="Times New Roman" w:cs="Times New Roman"/>
          <w:b/>
          <w:bCs/>
          <w:i/>
          <w:iCs/>
          <w:color w:val="000000"/>
        </w:rPr>
      </w:pPr>
    </w:p>
    <w:p w14:paraId="5879E4D1" w14:textId="77777777" w:rsidR="00424247" w:rsidRPr="001903B9" w:rsidRDefault="00424247" w:rsidP="00424247">
      <w:pPr>
        <w:spacing w:before="120"/>
        <w:rPr>
          <w:rFonts w:ascii="Times New Roman" w:eastAsia="Times New Roman" w:hAnsi="Times New Roman" w:cs="Times New Roman"/>
          <w:b/>
          <w:bCs/>
        </w:rPr>
      </w:pPr>
      <w:r w:rsidRPr="001903B9">
        <w:rPr>
          <w:rFonts w:ascii="Times New Roman" w:eastAsia="Times New Roman" w:hAnsi="Times New Roman" w:cs="Times New Roman"/>
          <w:b/>
          <w:bCs/>
        </w:rPr>
        <w:t>Konkursiprojekti „</w:t>
      </w:r>
      <w:proofErr w:type="spellStart"/>
      <w:r w:rsidRPr="001903B9">
        <w:rPr>
          <w:rFonts w:ascii="Times New Roman" w:eastAsia="Times New Roman" w:hAnsi="Times New Roman" w:cs="Times New Roman"/>
          <w:b/>
          <w:bCs/>
        </w:rPr>
        <w:t>Mitmedimensioonilise</w:t>
      </w:r>
      <w:proofErr w:type="spellEnd"/>
      <w:r w:rsidRPr="001903B9">
        <w:rPr>
          <w:rFonts w:ascii="Times New Roman" w:eastAsia="Times New Roman" w:hAnsi="Times New Roman" w:cs="Times New Roman"/>
          <w:b/>
          <w:bCs/>
        </w:rPr>
        <w:t xml:space="preserve"> pereteraapia (MDFT) rakendamise ja tulemuslikkuse uuring“ tehniline kirjeldus</w:t>
      </w:r>
    </w:p>
    <w:p w14:paraId="574C1E09" w14:textId="77777777" w:rsidR="00424247" w:rsidRPr="001903B9" w:rsidRDefault="00424247" w:rsidP="00424247">
      <w:pPr>
        <w:spacing w:before="120"/>
        <w:rPr>
          <w:rFonts w:ascii="Times New Roman" w:eastAsia="Times New Roman" w:hAnsi="Times New Roman" w:cs="Times New Roman"/>
          <w:b/>
          <w:bCs/>
        </w:rPr>
      </w:pPr>
    </w:p>
    <w:p w14:paraId="1E291FA1" w14:textId="77777777" w:rsidR="00424247" w:rsidRPr="001903B9" w:rsidRDefault="00424247" w:rsidP="00424247">
      <w:pPr>
        <w:ind w:left="-5"/>
        <w:rPr>
          <w:rFonts w:ascii="Times New Roman" w:hAnsi="Times New Roman" w:cs="Times New Roman"/>
        </w:rPr>
      </w:pPr>
      <w:r w:rsidRPr="001903B9">
        <w:rPr>
          <w:rFonts w:ascii="Times New Roman" w:hAnsi="Times New Roman" w:cs="Times New Roman"/>
        </w:rPr>
        <w:t xml:space="preserve">Hange on kaasrahastatud projekti „2021-2027 Ühtekuuluvuspoliitika fondide meetme 21.4.7.9 „Lastele ja peredele suunatud teenused on kvaliteetsed ja vastavad perede vajadustele“ toetuse andmise tingimused „Laste ja perede toetamine“ tegevus 2.2. kaudu. </w:t>
      </w:r>
    </w:p>
    <w:p w14:paraId="2AAF2D98" w14:textId="77777777" w:rsidR="00424247" w:rsidRPr="001903B9" w:rsidRDefault="00424247" w:rsidP="00424247">
      <w:pPr>
        <w:ind w:left="-5"/>
        <w:rPr>
          <w:rFonts w:ascii="Times New Roman" w:hAnsi="Times New Roman" w:cs="Times New Roman"/>
        </w:rPr>
      </w:pPr>
      <w:r w:rsidRPr="001903B9">
        <w:rPr>
          <w:rFonts w:ascii="Times New Roman" w:hAnsi="Times New Roman" w:cs="Times New Roman"/>
        </w:rPr>
        <w:t xml:space="preserve">Töö tulemuste teavitamisel tuleb lähtuda </w:t>
      </w:r>
      <w:proofErr w:type="spellStart"/>
      <w:r w:rsidRPr="001903B9">
        <w:rPr>
          <w:rFonts w:ascii="Times New Roman" w:hAnsi="Times New Roman" w:cs="Times New Roman"/>
        </w:rPr>
        <w:t>ESF-i</w:t>
      </w:r>
      <w:proofErr w:type="spellEnd"/>
      <w:r w:rsidRPr="001903B9">
        <w:rPr>
          <w:rFonts w:ascii="Times New Roman" w:hAnsi="Times New Roman" w:cs="Times New Roman"/>
        </w:rPr>
        <w:t xml:space="preserve"> perioodi 2021-2027 Ühtekuuluvus fondide vahendite kasutamisel avalikkuse teavitusreeglitest. </w:t>
      </w:r>
    </w:p>
    <w:p w14:paraId="1D74EC59" w14:textId="77777777" w:rsidR="00424247" w:rsidRPr="001903B9" w:rsidRDefault="00424247" w:rsidP="00424247">
      <w:pPr>
        <w:spacing w:after="19" w:line="259" w:lineRule="auto"/>
        <w:rPr>
          <w:rFonts w:ascii="Times New Roman" w:hAnsi="Times New Roman" w:cs="Times New Roman"/>
        </w:rPr>
      </w:pPr>
      <w:r w:rsidRPr="001903B9">
        <w:rPr>
          <w:rFonts w:ascii="Times New Roman" w:hAnsi="Times New Roman" w:cs="Times New Roman"/>
        </w:rPr>
        <w:t xml:space="preserve"> </w:t>
      </w:r>
    </w:p>
    <w:p w14:paraId="299BDACA" w14:textId="77777777" w:rsidR="00424247" w:rsidRPr="001903B9" w:rsidRDefault="00424247" w:rsidP="00424247">
      <w:pPr>
        <w:tabs>
          <w:tab w:val="center" w:pos="3541"/>
        </w:tabs>
        <w:spacing w:after="207" w:line="267" w:lineRule="auto"/>
        <w:ind w:left="-15"/>
        <w:rPr>
          <w:rFonts w:ascii="Times New Roman" w:hAnsi="Times New Roman" w:cs="Times New Roman"/>
        </w:rPr>
      </w:pPr>
      <w:r w:rsidRPr="001903B9">
        <w:rPr>
          <w:rFonts w:ascii="Times New Roman" w:hAnsi="Times New Roman" w:cs="Times New Roman"/>
          <w:b/>
        </w:rPr>
        <w:t xml:space="preserve">TEHNILINE KIRJELDUS  </w:t>
      </w:r>
      <w:r w:rsidRPr="001903B9">
        <w:rPr>
          <w:rFonts w:ascii="Times New Roman" w:hAnsi="Times New Roman" w:cs="Times New Roman"/>
          <w:b/>
        </w:rPr>
        <w:tab/>
        <w:t xml:space="preserve"> </w:t>
      </w:r>
    </w:p>
    <w:p w14:paraId="5B2543A9" w14:textId="77777777" w:rsidR="00424247" w:rsidRPr="001903B9" w:rsidRDefault="00424247" w:rsidP="00424247">
      <w:pPr>
        <w:spacing w:after="122" w:line="267" w:lineRule="auto"/>
        <w:ind w:left="-5"/>
        <w:rPr>
          <w:rFonts w:ascii="Times New Roman" w:hAnsi="Times New Roman" w:cs="Times New Roman"/>
        </w:rPr>
      </w:pPr>
      <w:r w:rsidRPr="001903B9">
        <w:rPr>
          <w:rFonts w:ascii="Times New Roman" w:hAnsi="Times New Roman" w:cs="Times New Roman"/>
          <w:b/>
        </w:rPr>
        <w:t>1.</w:t>
      </w:r>
      <w:r w:rsidRPr="001903B9">
        <w:rPr>
          <w:rFonts w:ascii="Times New Roman" w:eastAsia="Arial" w:hAnsi="Times New Roman" w:cs="Times New Roman"/>
          <w:b/>
        </w:rPr>
        <w:t xml:space="preserve"> </w:t>
      </w:r>
      <w:r w:rsidRPr="001903B9">
        <w:rPr>
          <w:rFonts w:ascii="Times New Roman" w:hAnsi="Times New Roman" w:cs="Times New Roman"/>
          <w:b/>
        </w:rPr>
        <w:t xml:space="preserve">Taustainfo ja </w:t>
      </w:r>
      <w:proofErr w:type="spellStart"/>
      <w:r w:rsidRPr="001903B9">
        <w:rPr>
          <w:rFonts w:ascii="Times New Roman" w:hAnsi="Times New Roman" w:cs="Times New Roman"/>
          <w:b/>
        </w:rPr>
        <w:t>mitmedimensioonilise</w:t>
      </w:r>
      <w:proofErr w:type="spellEnd"/>
      <w:r w:rsidRPr="001903B9">
        <w:rPr>
          <w:rFonts w:ascii="Times New Roman" w:hAnsi="Times New Roman" w:cs="Times New Roman"/>
          <w:b/>
        </w:rPr>
        <w:t xml:space="preserve"> pereteraapia (MDFT) kirjeldus </w:t>
      </w:r>
    </w:p>
    <w:p w14:paraId="3FA180CA" w14:textId="77777777" w:rsidR="00424247" w:rsidRPr="001903B9" w:rsidRDefault="00424247" w:rsidP="00424247">
      <w:pPr>
        <w:spacing w:after="91"/>
        <w:ind w:left="-5"/>
        <w:jc w:val="both"/>
        <w:rPr>
          <w:rFonts w:ascii="Times New Roman" w:hAnsi="Times New Roman" w:cs="Times New Roman"/>
        </w:rPr>
      </w:pPr>
      <w:r w:rsidRPr="001903B9">
        <w:rPr>
          <w:rFonts w:ascii="Times New Roman" w:hAnsi="Times New Roman" w:cs="Times New Roman"/>
        </w:rPr>
        <w:t xml:space="preserve">Sotsiaalkindlustusamet (edaspidi SKA) otsib lepingupartnerit, et hinnata MDFT rakendamist ja tulemuslikkust teenusel osalevatelt peredelt, teenuseosutajatelt ning koostööpartneritelt. Lisaks ootame partnerilt soovitusi, mis lähtuksid metoodika tõenduspõhisuse säilitamiseks vajaminevatest teguritest, kuid samal ajal aitaksid MDFT teenust paremini korraldada Eesti kontekstis. </w:t>
      </w:r>
    </w:p>
    <w:p w14:paraId="31D6896B" w14:textId="77777777" w:rsidR="00424247" w:rsidRPr="001903B9" w:rsidRDefault="00424247" w:rsidP="00424247">
      <w:pPr>
        <w:spacing w:after="91"/>
        <w:ind w:left="-5"/>
        <w:jc w:val="both"/>
        <w:rPr>
          <w:rFonts w:ascii="Times New Roman" w:hAnsi="Times New Roman" w:cs="Times New Roman"/>
        </w:rPr>
      </w:pPr>
      <w:r w:rsidRPr="001903B9">
        <w:rPr>
          <w:rFonts w:ascii="Times New Roman" w:hAnsi="Times New Roman" w:cs="Times New Roman"/>
        </w:rPr>
        <w:t>MDFT on intensiivne ja paindlik perepõhine teraapia,</w:t>
      </w:r>
      <w:r w:rsidRPr="001903B9">
        <w:rPr>
          <w:rFonts w:ascii="Times New Roman" w:hAnsi="Times New Roman" w:cs="Times New Roman"/>
          <w:b/>
        </w:rPr>
        <w:t xml:space="preserve"> </w:t>
      </w:r>
      <w:r w:rsidRPr="001903B9">
        <w:rPr>
          <w:rFonts w:ascii="Times New Roman" w:hAnsi="Times New Roman" w:cs="Times New Roman"/>
        </w:rPr>
        <w:t xml:space="preserve">mis loodi Ameerika Ühendriikides kõrge riskikäitumise ja uimastite tarvitamise riskiga noorukite abistamiseks. MDFT on teaduspõhine sekkumine, mis toetub </w:t>
      </w:r>
      <w:proofErr w:type="spellStart"/>
      <w:r w:rsidRPr="001903B9">
        <w:rPr>
          <w:rFonts w:ascii="Times New Roman" w:hAnsi="Times New Roman" w:cs="Times New Roman"/>
        </w:rPr>
        <w:t>arengulise</w:t>
      </w:r>
      <w:proofErr w:type="spellEnd"/>
      <w:r w:rsidRPr="001903B9">
        <w:rPr>
          <w:rFonts w:ascii="Times New Roman" w:hAnsi="Times New Roman" w:cs="Times New Roman"/>
        </w:rPr>
        <w:t xml:space="preserve"> psühhopatoloogia raamistikule ning on suunatud mitmetele ökoloogilistele (sotsiaalsetele ning psühholoogilistele) teguritele, mis hoiavad alal uimastitarbimist ja muid käitumisprobleeme. Teraapias kasutatavad sekkumised on välja töötatud sihtrühma riskiteguritest lähtuvalt ning baseeruvad tõenduspõhistel teadmistel, mis käsitlevad </w:t>
      </w:r>
      <w:proofErr w:type="spellStart"/>
      <w:r w:rsidRPr="001903B9">
        <w:rPr>
          <w:rFonts w:ascii="Times New Roman" w:hAnsi="Times New Roman" w:cs="Times New Roman"/>
        </w:rPr>
        <w:t>düsfunktsionaalset</w:t>
      </w:r>
      <w:proofErr w:type="spellEnd"/>
      <w:r w:rsidRPr="001903B9">
        <w:rPr>
          <w:rFonts w:ascii="Times New Roman" w:hAnsi="Times New Roman" w:cs="Times New Roman"/>
        </w:rPr>
        <w:t xml:space="preserve"> käitumist, normaalset nooruki ja perekonna arengut ning nendest lähtuvaid kaitsetegureid. Teraapias tegeldakse süsteemselt nii noore enda, tema vanemate, pere kui ka oluliste pereväliste võrgustikega (nt kool, sõbrad, teised spetsialistid). MDFT keskendub pereliikmete tugevustele ja kaitseteguritele, mitte süüdlaste otsimisele. MDFT eesmärk on vähendada noorte riskikäitumist peresüsteemi sekkuva intensiivse teraapia abil. </w:t>
      </w:r>
    </w:p>
    <w:p w14:paraId="0E62A504" w14:textId="77777777" w:rsidR="00424247" w:rsidRPr="001903B9" w:rsidRDefault="00424247" w:rsidP="00424247">
      <w:pPr>
        <w:spacing w:after="91"/>
        <w:ind w:left="-5"/>
        <w:jc w:val="both"/>
        <w:rPr>
          <w:rFonts w:ascii="Times New Roman" w:hAnsi="Times New Roman" w:cs="Times New Roman"/>
        </w:rPr>
      </w:pPr>
      <w:r w:rsidRPr="001903B9">
        <w:rPr>
          <w:rFonts w:ascii="Times New Roman" w:hAnsi="Times New Roman" w:cs="Times New Roman"/>
        </w:rPr>
        <w:t xml:space="preserve">MDFT-d pakutakse Eestis noortele vanuses 11-18 eluaastat, teraapia kestab üldjuhul 4–6 kuud ning hõlmab 1–3 kohtumist nädalas noore, vanema, pere ja vajaduse korral ka laiema võrgustikuga. Teraapiat viiakse läbi nii terapeudi tööruumides kui ka perele sobivas kohas – näiteks kodus või lähimas piirkonnakeskuses. Suhtlus võib toimuda lisaks ka veebi või telefoni teel. Teraapiat iseloomustab eesmärgipärasus, kus teraapia sihid seatakse koostöös perega ning intensiivsus, mis väljendub iganädalastes noore-, vanema- ja pereseanssides.  </w:t>
      </w:r>
    </w:p>
    <w:p w14:paraId="79614771" w14:textId="77777777" w:rsidR="00424247" w:rsidRPr="001903B9" w:rsidRDefault="00424247" w:rsidP="00424247">
      <w:pPr>
        <w:ind w:left="-5"/>
        <w:jc w:val="both"/>
        <w:rPr>
          <w:rFonts w:ascii="Times New Roman" w:hAnsi="Times New Roman" w:cs="Times New Roman"/>
        </w:rPr>
      </w:pPr>
      <w:r w:rsidRPr="001903B9">
        <w:rPr>
          <w:rFonts w:ascii="Times New Roman" w:hAnsi="Times New Roman" w:cs="Times New Roman"/>
        </w:rPr>
        <w:t xml:space="preserve">Töö toimub paralleelselt neljas dimensioonis: noore, lapsevanema, pere (nii noore ja vanema ühiselt kui ka laiendatud pere) ning perevälises dimensioonis (nt kool, sõbrad ja võrgustik). </w:t>
      </w:r>
    </w:p>
    <w:p w14:paraId="23FEB4B6" w14:textId="77777777" w:rsidR="00424247" w:rsidRPr="001903B9" w:rsidRDefault="00424247" w:rsidP="00424247">
      <w:pPr>
        <w:spacing w:after="90"/>
        <w:ind w:left="-5"/>
        <w:jc w:val="both"/>
        <w:rPr>
          <w:rFonts w:ascii="Times New Roman" w:hAnsi="Times New Roman" w:cs="Times New Roman"/>
        </w:rPr>
      </w:pPr>
      <w:r w:rsidRPr="001903B9">
        <w:rPr>
          <w:rFonts w:ascii="Times New Roman" w:hAnsi="Times New Roman" w:cs="Times New Roman"/>
        </w:rPr>
        <w:t xml:space="preserve">Kõike seda toetab tihe tiimitöö MDFT terapeudi ja superviisori vahel ning koostöö pere võrgustikuga, arvestades alati nii indiviidi kui ka pere vajadusi ning MDFT metoodikat. </w:t>
      </w:r>
    </w:p>
    <w:p w14:paraId="7D676AED" w14:textId="77777777" w:rsidR="00424247" w:rsidRPr="001903B9" w:rsidRDefault="00424247" w:rsidP="00424247">
      <w:pPr>
        <w:spacing w:after="110"/>
        <w:ind w:left="-5"/>
        <w:jc w:val="both"/>
        <w:rPr>
          <w:rFonts w:ascii="Times New Roman" w:hAnsi="Times New Roman" w:cs="Times New Roman"/>
        </w:rPr>
      </w:pPr>
      <w:r w:rsidRPr="001903B9">
        <w:rPr>
          <w:rFonts w:ascii="Times New Roman" w:hAnsi="Times New Roman" w:cs="Times New Roman"/>
        </w:rPr>
        <w:t xml:space="preserve">Eestis omab litsentsi MDFT pakkumiseks üksnes SKA. MDFT pakkumisega alustati Eestis aastal </w:t>
      </w:r>
      <w:r w:rsidRPr="001903B9">
        <w:rPr>
          <w:rFonts w:ascii="Times New Roman" w:hAnsi="Times New Roman" w:cs="Times New Roman"/>
        </w:rPr>
        <w:lastRenderedPageBreak/>
        <w:t>2015. Alates 2017 aastast on MDFT saanud riigieelarvelise rahastuse, mis tagab teenuse tasuta kättesaadavuse osalevatele peredele. Viimase 10 aasta jooksul on teraapia läbinud ligikaudu 1000 Eesti peret, aasta jooksul läbib teraapia 100-150 peret. Praeguseks ajahetkeks pakub SKA teraapiat üle Eesti, nii eesti, vene kui ka inglise keeles ja sealhulgas toimub teraapia pakkumine kinnise lasteasutuse teenusel (KLAT) ja ka noortega, kes viibivad vangistuses. Perede teraapiasse suunamine toimub kas kohtu, prokuratuuri, kriminaalhoolduse, politsei või kohaliku omavalitsuse lapse heaolu spetsialisti poolt. Suunamise eelduseks on noore riskikäitumise tase ning mitmekülgse abivajaduse olemasolu, mille välja selgitamiseks viiakse läbi noore käitumise riskihindamine, kasutades PACT riskihindamise küsimustikku.</w:t>
      </w:r>
      <w:r w:rsidRPr="001903B9">
        <w:rPr>
          <w:rFonts w:ascii="Times New Roman" w:hAnsi="Times New Roman" w:cs="Times New Roman"/>
          <w:vertAlign w:val="superscript"/>
        </w:rPr>
        <w:footnoteReference w:id="1"/>
      </w:r>
      <w:r w:rsidRPr="001903B9">
        <w:rPr>
          <w:rFonts w:ascii="Times New Roman" w:hAnsi="Times New Roman" w:cs="Times New Roman"/>
        </w:rPr>
        <w:t xml:space="preserve">  </w:t>
      </w:r>
    </w:p>
    <w:p w14:paraId="037E0AE0" w14:textId="77777777" w:rsidR="00424247" w:rsidRPr="001903B9" w:rsidRDefault="00424247" w:rsidP="00424247">
      <w:pPr>
        <w:spacing w:after="90"/>
        <w:ind w:left="-5"/>
        <w:jc w:val="both"/>
        <w:rPr>
          <w:rFonts w:ascii="Times New Roman" w:hAnsi="Times New Roman" w:cs="Times New Roman"/>
        </w:rPr>
      </w:pPr>
      <w:r w:rsidRPr="001903B9">
        <w:rPr>
          <w:rFonts w:ascii="Times New Roman" w:hAnsi="Times New Roman" w:cs="Times New Roman"/>
        </w:rPr>
        <w:t>PACT (</w:t>
      </w:r>
      <w:proofErr w:type="spellStart"/>
      <w:r w:rsidRPr="001903B9">
        <w:rPr>
          <w:rFonts w:ascii="Times New Roman" w:hAnsi="Times New Roman" w:cs="Times New Roman"/>
          <w:i/>
        </w:rPr>
        <w:t>Positive</w:t>
      </w:r>
      <w:proofErr w:type="spellEnd"/>
      <w:r w:rsidRPr="001903B9">
        <w:rPr>
          <w:rFonts w:ascii="Times New Roman" w:hAnsi="Times New Roman" w:cs="Times New Roman"/>
          <w:i/>
        </w:rPr>
        <w:t xml:space="preserve"> </w:t>
      </w:r>
      <w:proofErr w:type="spellStart"/>
      <w:r w:rsidRPr="001903B9">
        <w:rPr>
          <w:rFonts w:ascii="Times New Roman" w:hAnsi="Times New Roman" w:cs="Times New Roman"/>
          <w:i/>
        </w:rPr>
        <w:t>Achievement</w:t>
      </w:r>
      <w:proofErr w:type="spellEnd"/>
      <w:r w:rsidRPr="001903B9">
        <w:rPr>
          <w:rFonts w:ascii="Times New Roman" w:hAnsi="Times New Roman" w:cs="Times New Roman"/>
          <w:i/>
        </w:rPr>
        <w:t xml:space="preserve"> </w:t>
      </w:r>
      <w:proofErr w:type="spellStart"/>
      <w:r w:rsidRPr="001903B9">
        <w:rPr>
          <w:rFonts w:ascii="Times New Roman" w:hAnsi="Times New Roman" w:cs="Times New Roman"/>
          <w:i/>
        </w:rPr>
        <w:t>Change</w:t>
      </w:r>
      <w:proofErr w:type="spellEnd"/>
      <w:r w:rsidRPr="001903B9">
        <w:rPr>
          <w:rFonts w:ascii="Times New Roman" w:hAnsi="Times New Roman" w:cs="Times New Roman"/>
          <w:i/>
        </w:rPr>
        <w:t xml:space="preserve"> Tool</w:t>
      </w:r>
      <w:r w:rsidRPr="001903B9">
        <w:rPr>
          <w:rFonts w:ascii="Times New Roman" w:hAnsi="Times New Roman" w:cs="Times New Roman"/>
        </w:rPr>
        <w:t>) on riskihindamise tööriist, mis loodi 2005. aastal Ameerika Ühendriikides ja see on teaduslikult valideeritud. PACT aitab efektiivselt prognoosida õigusrikkumise tõenäosust läbi lapse käitumise riskitaseme hindamise (</w:t>
      </w:r>
      <w:proofErr w:type="spellStart"/>
      <w:r w:rsidRPr="001903B9">
        <w:rPr>
          <w:rFonts w:ascii="Times New Roman" w:hAnsi="Times New Roman" w:cs="Times New Roman"/>
        </w:rPr>
        <w:t>Baglivio</w:t>
      </w:r>
      <w:proofErr w:type="spellEnd"/>
      <w:r w:rsidRPr="001903B9">
        <w:rPr>
          <w:rFonts w:ascii="Times New Roman" w:hAnsi="Times New Roman" w:cs="Times New Roman"/>
        </w:rPr>
        <w:t xml:space="preserve">, 2009; </w:t>
      </w:r>
      <w:proofErr w:type="spellStart"/>
      <w:r w:rsidRPr="001903B9">
        <w:rPr>
          <w:rFonts w:ascii="Times New Roman" w:hAnsi="Times New Roman" w:cs="Times New Roman"/>
        </w:rPr>
        <w:t>Baglivio</w:t>
      </w:r>
      <w:proofErr w:type="spellEnd"/>
      <w:r w:rsidRPr="001903B9">
        <w:rPr>
          <w:rFonts w:ascii="Times New Roman" w:hAnsi="Times New Roman" w:cs="Times New Roman"/>
        </w:rPr>
        <w:t xml:space="preserve"> &amp; </w:t>
      </w:r>
      <w:proofErr w:type="spellStart"/>
      <w:r w:rsidRPr="001903B9">
        <w:rPr>
          <w:rFonts w:ascii="Times New Roman" w:hAnsi="Times New Roman" w:cs="Times New Roman"/>
        </w:rPr>
        <w:t>Jackowski</w:t>
      </w:r>
      <w:proofErr w:type="spellEnd"/>
      <w:r w:rsidRPr="001903B9">
        <w:rPr>
          <w:rFonts w:ascii="Times New Roman" w:hAnsi="Times New Roman" w:cs="Times New Roman"/>
        </w:rPr>
        <w:t xml:space="preserve">, 2012; </w:t>
      </w:r>
      <w:proofErr w:type="spellStart"/>
      <w:r w:rsidRPr="001903B9">
        <w:rPr>
          <w:rFonts w:ascii="Times New Roman" w:hAnsi="Times New Roman" w:cs="Times New Roman"/>
        </w:rPr>
        <w:t>Winokur-Early</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Hand</w:t>
      </w:r>
      <w:proofErr w:type="spellEnd"/>
      <w:r w:rsidRPr="001903B9">
        <w:rPr>
          <w:rFonts w:ascii="Times New Roman" w:hAnsi="Times New Roman" w:cs="Times New Roman"/>
        </w:rPr>
        <w:t xml:space="preserve">, &amp; </w:t>
      </w:r>
      <w:proofErr w:type="spellStart"/>
      <w:r w:rsidRPr="001903B9">
        <w:rPr>
          <w:rFonts w:ascii="Times New Roman" w:hAnsi="Times New Roman" w:cs="Times New Roman"/>
        </w:rPr>
        <w:t>Blankenship</w:t>
      </w:r>
      <w:proofErr w:type="spellEnd"/>
      <w:r w:rsidRPr="001903B9">
        <w:rPr>
          <w:rFonts w:ascii="Times New Roman" w:hAnsi="Times New Roman" w:cs="Times New Roman"/>
        </w:rPr>
        <w:t xml:space="preserve">, 2012).  </w:t>
      </w:r>
    </w:p>
    <w:p w14:paraId="1573E1C2" w14:textId="77777777" w:rsidR="00424247" w:rsidRPr="001903B9" w:rsidRDefault="00424247" w:rsidP="00424247">
      <w:pPr>
        <w:spacing w:after="91"/>
        <w:ind w:left="-5"/>
        <w:jc w:val="both"/>
        <w:rPr>
          <w:rFonts w:ascii="Times New Roman" w:hAnsi="Times New Roman" w:cs="Times New Roman"/>
        </w:rPr>
      </w:pPr>
      <w:r w:rsidRPr="001903B9">
        <w:rPr>
          <w:rFonts w:ascii="Times New Roman" w:hAnsi="Times New Roman" w:cs="Times New Roman"/>
        </w:rPr>
        <w:t xml:space="preserve">Sotsiaalkindlustusamet on kohandanud PACT riskihindamise küsimustiku Eesti oludele vastavaks ja kasutab seda veendumaks, et konkreetsele lapsele pakutav teenus vastaks just tema abivajadusele. PACT koosneb 40 küsimusest, kus arvestatakse kaheksa erineva valdkonna riskitegureid (noore teekond õigus- ja sotsiaalsüsteemis, hariduselu, sõbrad, perekond, sõltuvusainete tarvitamine, traumakogemus, vaimne tervis) ja varasemaid õigusrikkumisi (väär- ja kuriteod). Riskihindamise tulemuseks on riskikäitumise tase (madal, keskmine või kõrge), mis on aluseks ka noore uute õigusrikkumiste prognoosiks, kui tema olukorda vahetult ei sekkutaks. Pärast teraapia lõppemist viiakse läbi uuesti PACT hindamaks muutusi noore riskikäitumise tasemes. PACT on MDFT-s kasutusel alates 2022.aastast. </w:t>
      </w:r>
    </w:p>
    <w:p w14:paraId="19A893AA" w14:textId="77777777" w:rsidR="00424247" w:rsidRPr="001903B9" w:rsidRDefault="00424247" w:rsidP="00424247">
      <w:pPr>
        <w:spacing w:after="91"/>
        <w:ind w:left="-5"/>
        <w:jc w:val="both"/>
        <w:rPr>
          <w:rFonts w:ascii="Times New Roman" w:hAnsi="Times New Roman" w:cs="Times New Roman"/>
        </w:rPr>
      </w:pPr>
      <w:r w:rsidRPr="001903B9">
        <w:rPr>
          <w:rFonts w:ascii="Times New Roman" w:hAnsi="Times New Roman" w:cs="Times New Roman"/>
        </w:rPr>
        <w:t xml:space="preserve">Teraapiast on välistatud noored, kellel on akuutne psühhiaatrilise või statsionaarse ravi vajadus, kes vajavad võõrutusravi või kelle probleemid nõuavad spetsialiseerunud teraapiat, näiteks toitumishäirete või seksuaalselt kahjustava käitumise korral. Samuti ei sobi MDFT juhul, kui vägivalla tase on sedavõrd kõrge, et turvalisust ei ole võimalik tagada, kui puudub toetav pereliige või kui piiratud vaimne võimekus ei võimalda noorel oma tegusid mõista ega muutusi ellu viia. </w:t>
      </w:r>
    </w:p>
    <w:p w14:paraId="73359F78" w14:textId="77777777" w:rsidR="00424247" w:rsidRPr="001903B9" w:rsidRDefault="00424247" w:rsidP="00424247">
      <w:pPr>
        <w:spacing w:after="91"/>
        <w:ind w:left="-5"/>
        <w:jc w:val="both"/>
        <w:rPr>
          <w:rFonts w:ascii="Times New Roman" w:hAnsi="Times New Roman" w:cs="Times New Roman"/>
        </w:rPr>
      </w:pPr>
      <w:r w:rsidRPr="001903B9">
        <w:rPr>
          <w:rFonts w:ascii="Times New Roman" w:hAnsi="Times New Roman" w:cs="Times New Roman"/>
        </w:rPr>
        <w:t xml:space="preserve">Perega töötab terve teraapia vältel üks terapeut, selle aja jooksul tegeldakse pere kui terviku, selle iga liikme ja peret ümbritseva keskkonnaga, et leida ressursid ning aidata noorel, tema perel ja võrgustikul neid tugevusi kasutades hakata elama rahuldust pakkuvamat ja mõtestatumat elu, arvestades seejuures ühiskonna norme. </w:t>
      </w:r>
    </w:p>
    <w:p w14:paraId="6B33C011" w14:textId="77777777" w:rsidR="00424247" w:rsidRPr="001903B9" w:rsidRDefault="00424247" w:rsidP="00424247">
      <w:pPr>
        <w:ind w:left="-5"/>
        <w:jc w:val="both"/>
        <w:rPr>
          <w:rFonts w:ascii="Times New Roman" w:hAnsi="Times New Roman" w:cs="Times New Roman"/>
        </w:rPr>
      </w:pPr>
      <w:r w:rsidRPr="001903B9">
        <w:rPr>
          <w:rFonts w:ascii="Times New Roman" w:hAnsi="Times New Roman" w:cs="Times New Roman"/>
        </w:rPr>
        <w:t xml:space="preserve">Kuigi MDFT-l on rahvusvaheliselt tugev teaduslik tõendusbaas noorte riskikäitumise maandamisel ning perede toetamises, ei ole Eestis seni läbi viidud põhjalikku teraapia tulemuslikkuse ning rakendamise uuringut, mis võtaks arvesse ka kulutõhusust. Varasemad uuringud pärinevad ajast, mil MDFT oli Eestis piloteerimise faasis ja seetõttu puudub tänaseks pikaajalise rakendamise järgne ülevaade, mis ühendaks noorte ja perede kogemused, mõõdetavad muutused riskikäitumises ning teenuse rahalise tasuvuse Eesti tingimustes. Nimetatud tulemused on olulised mitmel põhjusel. Esiteks, MDFT on Eestis laialdaselt kasutusel ning omab püsirahastust, mistõttu on kesksel kohal ka MDFT tõenduspõhisuse Eesti kontekstis uurimine, mis on baasiks pikaajaliste ning jätkusuutlikkust puudutavate otsuste tegemisel.  </w:t>
      </w:r>
    </w:p>
    <w:p w14:paraId="3B5C4795" w14:textId="77777777" w:rsidR="00424247" w:rsidRPr="001903B9" w:rsidRDefault="00424247" w:rsidP="00424247">
      <w:pPr>
        <w:spacing w:after="96" w:line="259" w:lineRule="auto"/>
        <w:jc w:val="both"/>
        <w:rPr>
          <w:rFonts w:ascii="Times New Roman" w:hAnsi="Times New Roman" w:cs="Times New Roman"/>
        </w:rPr>
      </w:pPr>
      <w:r w:rsidRPr="001903B9">
        <w:rPr>
          <w:rFonts w:ascii="Times New Roman" w:hAnsi="Times New Roman" w:cs="Times New Roman"/>
        </w:rPr>
        <w:t xml:space="preserve"> </w:t>
      </w:r>
    </w:p>
    <w:p w14:paraId="5E32FF43" w14:textId="77777777" w:rsidR="00424247" w:rsidRPr="001903B9" w:rsidRDefault="00424247" w:rsidP="00424247">
      <w:pPr>
        <w:spacing w:after="91"/>
        <w:ind w:left="-5"/>
        <w:jc w:val="both"/>
        <w:rPr>
          <w:rFonts w:ascii="Times New Roman" w:hAnsi="Times New Roman" w:cs="Times New Roman"/>
        </w:rPr>
      </w:pPr>
      <w:r w:rsidRPr="001903B9">
        <w:rPr>
          <w:rFonts w:ascii="Times New Roman" w:hAnsi="Times New Roman" w:cs="Times New Roman"/>
        </w:rPr>
        <w:t xml:space="preserve">Lisaks on oluline MDFT rakendamise ning tulemuslikkuse hindamisel arvesse võtta mitmeid </w:t>
      </w:r>
      <w:r w:rsidRPr="001903B9">
        <w:rPr>
          <w:rFonts w:ascii="Times New Roman" w:hAnsi="Times New Roman" w:cs="Times New Roman"/>
        </w:rPr>
        <w:lastRenderedPageBreak/>
        <w:t xml:space="preserve">kohalikke tegureid nagu üldiselt vaimse tervise teenuste valik ja kättesaadavus Eestis, perede </w:t>
      </w:r>
      <w:proofErr w:type="spellStart"/>
      <w:r w:rsidRPr="001903B9">
        <w:rPr>
          <w:rFonts w:ascii="Times New Roman" w:hAnsi="Times New Roman" w:cs="Times New Roman"/>
        </w:rPr>
        <w:t>sotsiaal-majanduslik</w:t>
      </w:r>
      <w:proofErr w:type="spellEnd"/>
      <w:r w:rsidRPr="001903B9">
        <w:rPr>
          <w:rFonts w:ascii="Times New Roman" w:hAnsi="Times New Roman" w:cs="Times New Roman"/>
        </w:rPr>
        <w:t xml:space="preserve"> toimetulek ning taust ja võrgustikutöö korraldus jne.  </w:t>
      </w:r>
    </w:p>
    <w:p w14:paraId="657788E6" w14:textId="77777777" w:rsidR="00424247" w:rsidRPr="001903B9" w:rsidRDefault="00424247" w:rsidP="00424247">
      <w:pPr>
        <w:spacing w:after="91"/>
        <w:ind w:left="-5"/>
        <w:jc w:val="both"/>
        <w:rPr>
          <w:rFonts w:ascii="Times New Roman" w:hAnsi="Times New Roman" w:cs="Times New Roman"/>
        </w:rPr>
      </w:pPr>
      <w:r w:rsidRPr="001903B9">
        <w:rPr>
          <w:rFonts w:ascii="Times New Roman" w:hAnsi="Times New Roman" w:cs="Times New Roman"/>
        </w:rPr>
        <w:t xml:space="preserve">Kõiki nimetatud tegureid on oluline arvesse võtta, et planeerida ning kavandada MDFT edasisi arenguid ja jätkusuutlikkust.  </w:t>
      </w:r>
    </w:p>
    <w:p w14:paraId="35CBDE69" w14:textId="77777777" w:rsidR="00424247" w:rsidRPr="001903B9" w:rsidRDefault="00424247" w:rsidP="00424247">
      <w:pPr>
        <w:spacing w:after="233" w:line="259" w:lineRule="auto"/>
        <w:jc w:val="both"/>
        <w:rPr>
          <w:rFonts w:ascii="Times New Roman" w:hAnsi="Times New Roman" w:cs="Times New Roman"/>
        </w:rPr>
      </w:pPr>
      <w:r w:rsidRPr="001903B9">
        <w:rPr>
          <w:rFonts w:ascii="Times New Roman" w:hAnsi="Times New Roman" w:cs="Times New Roman"/>
        </w:rPr>
        <w:t xml:space="preserve"> </w:t>
      </w:r>
    </w:p>
    <w:p w14:paraId="69202979" w14:textId="77777777" w:rsidR="00424247" w:rsidRPr="001903B9" w:rsidRDefault="00424247" w:rsidP="00424247">
      <w:pPr>
        <w:spacing w:after="86" w:line="267" w:lineRule="auto"/>
        <w:ind w:left="-5"/>
        <w:jc w:val="both"/>
        <w:rPr>
          <w:rFonts w:ascii="Times New Roman" w:hAnsi="Times New Roman" w:cs="Times New Roman"/>
        </w:rPr>
      </w:pPr>
      <w:r w:rsidRPr="001903B9">
        <w:rPr>
          <w:rFonts w:ascii="Times New Roman" w:hAnsi="Times New Roman" w:cs="Times New Roman"/>
          <w:b/>
        </w:rPr>
        <w:t>2.</w:t>
      </w:r>
      <w:r w:rsidRPr="001903B9">
        <w:rPr>
          <w:rFonts w:ascii="Times New Roman" w:eastAsia="Arial" w:hAnsi="Times New Roman" w:cs="Times New Roman"/>
          <w:b/>
        </w:rPr>
        <w:t xml:space="preserve"> </w:t>
      </w:r>
      <w:r w:rsidRPr="001903B9">
        <w:rPr>
          <w:rFonts w:ascii="Times New Roman" w:hAnsi="Times New Roman" w:cs="Times New Roman"/>
          <w:b/>
        </w:rPr>
        <w:t xml:space="preserve">MDFT rakendamise ja tulemuslikkuse uuringu eesmärgid </w:t>
      </w:r>
    </w:p>
    <w:p w14:paraId="11E4042A" w14:textId="77777777" w:rsidR="00424247" w:rsidRPr="001903B9" w:rsidRDefault="00424247" w:rsidP="00424247">
      <w:pPr>
        <w:spacing w:after="220"/>
        <w:ind w:left="-5"/>
        <w:jc w:val="both"/>
        <w:rPr>
          <w:rFonts w:ascii="Times New Roman" w:hAnsi="Times New Roman" w:cs="Times New Roman"/>
        </w:rPr>
      </w:pPr>
      <w:r w:rsidRPr="001903B9">
        <w:rPr>
          <w:rFonts w:ascii="Times New Roman" w:hAnsi="Times New Roman" w:cs="Times New Roman"/>
        </w:rPr>
        <w:t xml:space="preserve">MDFT rakendamise ja tulemuslikkuse uuringu eesmärgiks on leida vastused järgmistele põhiküsimustele, koos lisaküsimustega: </w:t>
      </w:r>
    </w:p>
    <w:p w14:paraId="738086BD" w14:textId="77777777" w:rsidR="00424247" w:rsidRPr="001903B9" w:rsidRDefault="00424247" w:rsidP="00424247">
      <w:pPr>
        <w:widowControl/>
        <w:numPr>
          <w:ilvl w:val="0"/>
          <w:numId w:val="1"/>
        </w:numPr>
        <w:suppressAutoHyphens w:val="0"/>
        <w:autoSpaceDN/>
        <w:spacing w:after="207" w:line="267" w:lineRule="auto"/>
        <w:jc w:val="both"/>
        <w:textAlignment w:val="auto"/>
        <w:rPr>
          <w:rFonts w:ascii="Times New Roman" w:hAnsi="Times New Roman" w:cs="Times New Roman"/>
        </w:rPr>
      </w:pPr>
      <w:r w:rsidRPr="001903B9">
        <w:rPr>
          <w:rFonts w:ascii="Times New Roman" w:hAnsi="Times New Roman" w:cs="Times New Roman"/>
          <w:b/>
        </w:rPr>
        <w:t>Milline on Eestis MDFT-</w:t>
      </w:r>
      <w:proofErr w:type="spellStart"/>
      <w:r w:rsidRPr="001903B9">
        <w:rPr>
          <w:rFonts w:ascii="Times New Roman" w:hAnsi="Times New Roman" w:cs="Times New Roman"/>
          <w:b/>
        </w:rPr>
        <w:t>sse</w:t>
      </w:r>
      <w:proofErr w:type="spellEnd"/>
      <w:r w:rsidRPr="001903B9">
        <w:rPr>
          <w:rFonts w:ascii="Times New Roman" w:hAnsi="Times New Roman" w:cs="Times New Roman"/>
          <w:b/>
        </w:rPr>
        <w:t xml:space="preserve"> jõudvate laste ja noorte profiil ehk abivajaduse kirjeldus – sh vanus, sugu, riskikäitumise tase, haridus ja koolikäitumine, õigusrikkumised, sõltuvushäired, peresuhted, traumakogemused jne? </w:t>
      </w:r>
    </w:p>
    <w:p w14:paraId="24BDE571" w14:textId="77777777" w:rsidR="00424247" w:rsidRPr="001903B9" w:rsidRDefault="00424247" w:rsidP="00424247">
      <w:pPr>
        <w:widowControl/>
        <w:numPr>
          <w:ilvl w:val="1"/>
          <w:numId w:val="1"/>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Kuidas ning mil määral vastab MDFT-</w:t>
      </w:r>
      <w:proofErr w:type="spellStart"/>
      <w:r w:rsidRPr="001903B9">
        <w:rPr>
          <w:rFonts w:ascii="Times New Roman" w:hAnsi="Times New Roman" w:cs="Times New Roman"/>
        </w:rPr>
        <w:t>sse</w:t>
      </w:r>
      <w:proofErr w:type="spellEnd"/>
      <w:r w:rsidRPr="001903B9">
        <w:rPr>
          <w:rFonts w:ascii="Times New Roman" w:hAnsi="Times New Roman" w:cs="Times New Roman"/>
        </w:rPr>
        <w:t xml:space="preserve"> jõudvate noorte profiil teenuse sihtrühma ja MDFT sihtrühma kirjeldusele, mida tuuakse teadusartiklites ning varasemates uuringutes nii Eestis kui ka mujal maailmas välja?  </w:t>
      </w:r>
    </w:p>
    <w:p w14:paraId="2417DF5E" w14:textId="77777777" w:rsidR="00424247" w:rsidRPr="001903B9" w:rsidRDefault="00424247" w:rsidP="00424247">
      <w:pPr>
        <w:widowControl/>
        <w:numPr>
          <w:ilvl w:val="1"/>
          <w:numId w:val="1"/>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Millise abivajadusega noorte profiili puhul nähakse vajadust MDFT või sarnase intensiivse teenuse järgi, kuid kelle puhul ei ole siiani MDFT-</w:t>
      </w:r>
      <w:proofErr w:type="spellStart"/>
      <w:r w:rsidRPr="001903B9">
        <w:rPr>
          <w:rFonts w:ascii="Times New Roman" w:hAnsi="Times New Roman" w:cs="Times New Roman"/>
        </w:rPr>
        <w:t>sse</w:t>
      </w:r>
      <w:proofErr w:type="spellEnd"/>
      <w:r w:rsidRPr="001903B9">
        <w:rPr>
          <w:rFonts w:ascii="Times New Roman" w:hAnsi="Times New Roman" w:cs="Times New Roman"/>
        </w:rPr>
        <w:t xml:space="preserve"> suunamist toimunud?  </w:t>
      </w:r>
    </w:p>
    <w:p w14:paraId="42E0DF48" w14:textId="77777777" w:rsidR="00424247" w:rsidRPr="001903B9" w:rsidRDefault="00424247" w:rsidP="00424247">
      <w:pPr>
        <w:spacing w:after="231" w:line="259" w:lineRule="auto"/>
        <w:ind w:left="1440"/>
        <w:jc w:val="both"/>
        <w:rPr>
          <w:rFonts w:ascii="Times New Roman" w:hAnsi="Times New Roman" w:cs="Times New Roman"/>
        </w:rPr>
      </w:pPr>
      <w:r w:rsidRPr="001903B9">
        <w:rPr>
          <w:rFonts w:ascii="Times New Roman" w:hAnsi="Times New Roman" w:cs="Times New Roman"/>
        </w:rPr>
        <w:t xml:space="preserve"> </w:t>
      </w:r>
    </w:p>
    <w:p w14:paraId="47E2A798" w14:textId="77777777" w:rsidR="00424247" w:rsidRPr="001903B9" w:rsidRDefault="00424247" w:rsidP="00424247">
      <w:pPr>
        <w:widowControl/>
        <w:numPr>
          <w:ilvl w:val="0"/>
          <w:numId w:val="1"/>
        </w:numPr>
        <w:suppressAutoHyphens w:val="0"/>
        <w:autoSpaceDN/>
        <w:spacing w:after="207" w:line="267" w:lineRule="auto"/>
        <w:jc w:val="both"/>
        <w:textAlignment w:val="auto"/>
        <w:rPr>
          <w:rFonts w:ascii="Times New Roman" w:hAnsi="Times New Roman" w:cs="Times New Roman"/>
        </w:rPr>
      </w:pPr>
      <w:r w:rsidRPr="001903B9">
        <w:rPr>
          <w:rFonts w:ascii="Times New Roman" w:hAnsi="Times New Roman" w:cs="Times New Roman"/>
          <w:b/>
        </w:rPr>
        <w:t xml:space="preserve">Millised on teraapias osalenud erinevate osapoolte (noor, lapsevanemad, teenuseosutajad, võrgustikupartnerid) hinnangud teraapia sisule, rakendamisele ja protsessile? </w:t>
      </w:r>
    </w:p>
    <w:p w14:paraId="5D445546" w14:textId="77777777" w:rsidR="00424247" w:rsidRPr="001903B9" w:rsidRDefault="00424247" w:rsidP="00424247">
      <w:pPr>
        <w:widowControl/>
        <w:numPr>
          <w:ilvl w:val="1"/>
          <w:numId w:val="1"/>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 xml:space="preserve">Milline on noorte, perede ja võrgustikupartnerite teadlikkus MDFT-st ja selle taotlemises protsessist?  </w:t>
      </w:r>
    </w:p>
    <w:p w14:paraId="21883D37" w14:textId="77777777" w:rsidR="00424247" w:rsidRPr="001903B9" w:rsidRDefault="00424247" w:rsidP="00424247">
      <w:pPr>
        <w:widowControl/>
        <w:numPr>
          <w:ilvl w:val="1"/>
          <w:numId w:val="1"/>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Kui kasutajasõbralikuks ning noore abivajadust arvesse võtvaks noored, pered ja võrgustikupartnerid MDFT-</w:t>
      </w:r>
      <w:proofErr w:type="spellStart"/>
      <w:r w:rsidRPr="001903B9">
        <w:rPr>
          <w:rFonts w:ascii="Times New Roman" w:hAnsi="Times New Roman" w:cs="Times New Roman"/>
        </w:rPr>
        <w:t>sse</w:t>
      </w:r>
      <w:proofErr w:type="spellEnd"/>
      <w:r w:rsidRPr="001903B9">
        <w:rPr>
          <w:rFonts w:ascii="Times New Roman" w:hAnsi="Times New Roman" w:cs="Times New Roman"/>
        </w:rPr>
        <w:t xml:space="preserve"> suunamise protsessi peavad? </w:t>
      </w:r>
    </w:p>
    <w:p w14:paraId="02A13835" w14:textId="77777777" w:rsidR="00424247" w:rsidRPr="001903B9" w:rsidRDefault="00424247" w:rsidP="00424247">
      <w:pPr>
        <w:widowControl/>
        <w:numPr>
          <w:ilvl w:val="1"/>
          <w:numId w:val="1"/>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 xml:space="preserve">Kes, kuidas ning mil viisil tutvustas noortele ja peredele MDFT-d ja kui selge oli pereliikmete arusaamine eesootava teraapia sisust pärast esmast tutvustamist ning osalemiseks nõusoleku andmist?  </w:t>
      </w:r>
    </w:p>
    <w:p w14:paraId="7DF5F8D4" w14:textId="77777777" w:rsidR="00424247" w:rsidRPr="001903B9" w:rsidRDefault="00424247" w:rsidP="00424247">
      <w:pPr>
        <w:widowControl/>
        <w:numPr>
          <w:ilvl w:val="1"/>
          <w:numId w:val="1"/>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 xml:space="preserve">Kas, kuidas ning kellelt pereliikmed tunnevad, et nad oleksid vajanud teraapiasse suunamise ning MDFT sisu tutvustuse saamist? </w:t>
      </w:r>
    </w:p>
    <w:p w14:paraId="6057EA55" w14:textId="77777777" w:rsidR="00424247" w:rsidRPr="001903B9" w:rsidRDefault="00424247" w:rsidP="00424247">
      <w:pPr>
        <w:widowControl/>
        <w:numPr>
          <w:ilvl w:val="1"/>
          <w:numId w:val="1"/>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 xml:space="preserve">Kuidas kirjeldavad MDFT teraapias osalenud või kaasatud osapooled (noored, lapsevanemad, teenuseosutajad ja võrgustikupartnerid) oma kogemusi MDFT tulemuslikkuse ning rakendamise protsessist Eestis ning millisel viisil suhestuvad need kogemused teooriapõhistes käsitlustes kirjeldatud metoodika rakendamise põhimõtete ja protsessidega?  </w:t>
      </w:r>
    </w:p>
    <w:p w14:paraId="27C59F50" w14:textId="77777777" w:rsidR="00424247" w:rsidRPr="001903B9" w:rsidRDefault="00424247" w:rsidP="00424247">
      <w:pPr>
        <w:widowControl/>
        <w:numPr>
          <w:ilvl w:val="1"/>
          <w:numId w:val="1"/>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 xml:space="preserve">Kuidas Eesti tulemused seostuvad teiste riikide praktikas läbiviidud MDFT uuringu samasisuliste tulemustega? </w:t>
      </w:r>
    </w:p>
    <w:p w14:paraId="637D9122" w14:textId="77777777" w:rsidR="00424247" w:rsidRPr="001903B9" w:rsidRDefault="00424247" w:rsidP="00424247">
      <w:pPr>
        <w:spacing w:line="259" w:lineRule="auto"/>
        <w:ind w:left="1440"/>
        <w:jc w:val="both"/>
        <w:rPr>
          <w:rFonts w:ascii="Times New Roman" w:hAnsi="Times New Roman" w:cs="Times New Roman"/>
        </w:rPr>
      </w:pPr>
    </w:p>
    <w:p w14:paraId="6335B3B8" w14:textId="77777777" w:rsidR="00424247" w:rsidRPr="001903B9" w:rsidRDefault="00424247" w:rsidP="00424247">
      <w:pPr>
        <w:spacing w:line="259" w:lineRule="auto"/>
        <w:ind w:left="1440"/>
        <w:jc w:val="both"/>
        <w:rPr>
          <w:rFonts w:ascii="Times New Roman" w:hAnsi="Times New Roman" w:cs="Times New Roman"/>
        </w:rPr>
      </w:pPr>
    </w:p>
    <w:p w14:paraId="1E3C890A" w14:textId="77777777" w:rsidR="00424247" w:rsidRPr="001903B9" w:rsidRDefault="00424247" w:rsidP="00424247">
      <w:pPr>
        <w:widowControl/>
        <w:numPr>
          <w:ilvl w:val="0"/>
          <w:numId w:val="2"/>
        </w:numPr>
        <w:suppressAutoHyphens w:val="0"/>
        <w:autoSpaceDN/>
        <w:spacing w:after="207" w:line="267" w:lineRule="auto"/>
        <w:jc w:val="both"/>
        <w:textAlignment w:val="auto"/>
        <w:rPr>
          <w:rFonts w:ascii="Times New Roman" w:hAnsi="Times New Roman" w:cs="Times New Roman"/>
        </w:rPr>
      </w:pPr>
      <w:r w:rsidRPr="001903B9">
        <w:rPr>
          <w:rFonts w:ascii="Times New Roman" w:hAnsi="Times New Roman" w:cs="Times New Roman"/>
          <w:b/>
        </w:rPr>
        <w:t xml:space="preserve">Millised muutused on toimunud teraapias osalenud noorte ja nende perede elus pärast teraapias osalemist (sh noorte riskikäitumises võrreldes noore riskikäitumise taset enne ja pärast teraapiat nii kvantitatiivsel kui kvalitatiisel viisil)? </w:t>
      </w:r>
    </w:p>
    <w:p w14:paraId="13620D64" w14:textId="77777777" w:rsidR="00424247" w:rsidRPr="001903B9" w:rsidRDefault="00424247" w:rsidP="00424247">
      <w:pPr>
        <w:widowControl/>
        <w:numPr>
          <w:ilvl w:val="1"/>
          <w:numId w:val="2"/>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 xml:space="preserve">Kui MDFT-s osalemine tuli katkestada või teraapias osalemise tulemusena ei toimunud muutusi noore riskikäitumises, siis mis on nimetatud olukordade peamised mõjutegurid ning põhjused?  </w:t>
      </w:r>
    </w:p>
    <w:p w14:paraId="33A8771E" w14:textId="77777777" w:rsidR="00424247" w:rsidRPr="001903B9" w:rsidRDefault="00424247" w:rsidP="00424247">
      <w:pPr>
        <w:widowControl/>
        <w:numPr>
          <w:ilvl w:val="1"/>
          <w:numId w:val="2"/>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 xml:space="preserve">Millised ootused olid nii noortel kui ka lapsevanematel teraapiat alustades ning milline oli nende endi panus teraapia tulemuslikkuse saavutamises? </w:t>
      </w:r>
    </w:p>
    <w:p w14:paraId="60EE7FCE" w14:textId="77777777" w:rsidR="00424247" w:rsidRPr="001903B9" w:rsidRDefault="00424247" w:rsidP="00424247">
      <w:pPr>
        <w:widowControl/>
        <w:numPr>
          <w:ilvl w:val="1"/>
          <w:numId w:val="2"/>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 xml:space="preserve">Millised muutused toimuvad teraapias osalenud noorte riskikäitumises, vaimse tervise </w:t>
      </w:r>
      <w:proofErr w:type="spellStart"/>
      <w:r w:rsidRPr="001903B9">
        <w:rPr>
          <w:rFonts w:ascii="Times New Roman" w:hAnsi="Times New Roman" w:cs="Times New Roman"/>
        </w:rPr>
        <w:t>sümptomaatikas</w:t>
      </w:r>
      <w:proofErr w:type="spellEnd"/>
      <w:r w:rsidRPr="001903B9">
        <w:rPr>
          <w:rFonts w:ascii="Times New Roman" w:hAnsi="Times New Roman" w:cs="Times New Roman"/>
        </w:rPr>
        <w:t xml:space="preserve">, peresuhetes ja hariduse omandamises pärast MDFT-s osalemist (võrreldes teraapiaeelse ajaga)? Võrdlused nii kvalitatiivsetes kui ka kvantitatiivsetes näitajates seostatuna nii teenuse sihtrühma kui ka eesmärgiga. </w:t>
      </w:r>
    </w:p>
    <w:p w14:paraId="38A9EDBC" w14:textId="77777777" w:rsidR="00424247" w:rsidRPr="001903B9" w:rsidRDefault="00424247" w:rsidP="00424247">
      <w:pPr>
        <w:spacing w:after="16" w:line="259" w:lineRule="auto"/>
        <w:ind w:left="1440"/>
        <w:jc w:val="both"/>
        <w:rPr>
          <w:rFonts w:ascii="Times New Roman" w:hAnsi="Times New Roman" w:cs="Times New Roman"/>
        </w:rPr>
      </w:pPr>
    </w:p>
    <w:p w14:paraId="6A120E5A" w14:textId="77777777" w:rsidR="00424247" w:rsidRPr="001903B9" w:rsidRDefault="00424247" w:rsidP="00424247">
      <w:pPr>
        <w:spacing w:after="16" w:line="259" w:lineRule="auto"/>
        <w:ind w:left="1440"/>
        <w:jc w:val="both"/>
        <w:rPr>
          <w:rFonts w:ascii="Times New Roman" w:hAnsi="Times New Roman" w:cs="Times New Roman"/>
        </w:rPr>
      </w:pPr>
    </w:p>
    <w:p w14:paraId="51BD705B" w14:textId="77777777" w:rsidR="00424247" w:rsidRPr="001903B9" w:rsidRDefault="00424247" w:rsidP="00424247">
      <w:pPr>
        <w:widowControl/>
        <w:numPr>
          <w:ilvl w:val="0"/>
          <w:numId w:val="2"/>
        </w:numPr>
        <w:suppressAutoHyphens w:val="0"/>
        <w:autoSpaceDN/>
        <w:spacing w:after="207" w:line="267" w:lineRule="auto"/>
        <w:jc w:val="both"/>
        <w:textAlignment w:val="auto"/>
        <w:rPr>
          <w:rFonts w:ascii="Times New Roman" w:hAnsi="Times New Roman" w:cs="Times New Roman"/>
        </w:rPr>
      </w:pPr>
      <w:r w:rsidRPr="001903B9">
        <w:rPr>
          <w:rFonts w:ascii="Times New Roman" w:hAnsi="Times New Roman" w:cs="Times New Roman"/>
          <w:b/>
        </w:rPr>
        <w:t xml:space="preserve">Millised on teraapias osalenud erinevate osapoolte (noor, lapsevanemad, teenuseosutajad, võrgustikupartnerid) soovitused ja ettepanekud teenuse parema tulemuslikkuse tagamiseks ning üldiseks rakendamiseks Eestis? </w:t>
      </w:r>
    </w:p>
    <w:p w14:paraId="6B8C2ED8" w14:textId="77777777" w:rsidR="00424247" w:rsidRPr="001903B9" w:rsidRDefault="00424247" w:rsidP="00424247">
      <w:pPr>
        <w:widowControl/>
        <w:numPr>
          <w:ilvl w:val="1"/>
          <w:numId w:val="2"/>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 xml:space="preserve">Kas MDFT sihtrühma profiilis on toimunud muutusi ja kui, siis milliseid, võrreldes ajaga, millal Eestis alles alustati MDFT pakkumisega?  </w:t>
      </w:r>
    </w:p>
    <w:p w14:paraId="7BEE01DC" w14:textId="77777777" w:rsidR="00424247" w:rsidRPr="001903B9" w:rsidRDefault="00424247" w:rsidP="00424247">
      <w:pPr>
        <w:widowControl/>
        <w:numPr>
          <w:ilvl w:val="1"/>
          <w:numId w:val="2"/>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 xml:space="preserve">Milliseid muudatusi tuleks nimetatud tulemustest johtuvalt MDFT teenuse jätkusuutlikuks ning tulemuslikuks pakkumiseks rakendada? Soovitused ja ettepanekud peavad olema analüüsitud ning seostatud selliselt, et neid on võimalik Eestis rakendada pidades silmas MDFT spetsiifika ja tõenduspõhisuse säilitamist. </w:t>
      </w:r>
    </w:p>
    <w:p w14:paraId="74CA5C9D" w14:textId="77777777" w:rsidR="00424247" w:rsidRPr="001903B9" w:rsidRDefault="00424247" w:rsidP="00424247">
      <w:pPr>
        <w:widowControl/>
        <w:numPr>
          <w:ilvl w:val="1"/>
          <w:numId w:val="2"/>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 xml:space="preserve">Milliseid praktilisi soovitusi ja ettepanekuid omavad teraapias osalenud noored,  lapsevanemad, teenuseosutajad ja võrgustikupartnerid MDFT protsesside ning rakendamise osas ning kuidas on neid ettepanekuid võimalik arvestada Eesti kontekstis? Soovitused ja ettepanekud peavad olema analüüsitud ning seostatud selliselt, et neid on võimalik Eestis rakendada pidades silmas MDFT spetsiifika ja tõenduspõhisuse säilitamist.  </w:t>
      </w:r>
    </w:p>
    <w:p w14:paraId="124FF171" w14:textId="77777777" w:rsidR="00424247" w:rsidRPr="001903B9" w:rsidRDefault="00424247" w:rsidP="00424247">
      <w:pPr>
        <w:spacing w:after="16" w:line="259" w:lineRule="auto"/>
        <w:ind w:left="1440"/>
        <w:jc w:val="both"/>
        <w:rPr>
          <w:rFonts w:ascii="Times New Roman" w:hAnsi="Times New Roman" w:cs="Times New Roman"/>
        </w:rPr>
      </w:pPr>
      <w:r w:rsidRPr="001903B9">
        <w:rPr>
          <w:rFonts w:ascii="Times New Roman" w:hAnsi="Times New Roman" w:cs="Times New Roman"/>
        </w:rPr>
        <w:t xml:space="preserve"> </w:t>
      </w:r>
    </w:p>
    <w:p w14:paraId="1FEE4003" w14:textId="77777777" w:rsidR="00424247" w:rsidRPr="001903B9" w:rsidRDefault="00424247" w:rsidP="00424247">
      <w:pPr>
        <w:spacing w:after="228" w:line="259" w:lineRule="auto"/>
        <w:ind w:left="1440"/>
        <w:jc w:val="both"/>
        <w:rPr>
          <w:rFonts w:ascii="Times New Roman" w:hAnsi="Times New Roman" w:cs="Times New Roman"/>
        </w:rPr>
      </w:pPr>
      <w:r w:rsidRPr="001903B9">
        <w:rPr>
          <w:rFonts w:ascii="Times New Roman" w:hAnsi="Times New Roman" w:cs="Times New Roman"/>
        </w:rPr>
        <w:t xml:space="preserve"> </w:t>
      </w:r>
    </w:p>
    <w:p w14:paraId="121A8344" w14:textId="77777777" w:rsidR="00424247" w:rsidRPr="001903B9" w:rsidRDefault="00424247" w:rsidP="00424247">
      <w:pPr>
        <w:widowControl/>
        <w:numPr>
          <w:ilvl w:val="0"/>
          <w:numId w:val="2"/>
        </w:numPr>
        <w:suppressAutoHyphens w:val="0"/>
        <w:autoSpaceDN/>
        <w:spacing w:after="207" w:line="267" w:lineRule="auto"/>
        <w:jc w:val="both"/>
        <w:textAlignment w:val="auto"/>
        <w:rPr>
          <w:rFonts w:ascii="Times New Roman" w:hAnsi="Times New Roman" w:cs="Times New Roman"/>
        </w:rPr>
      </w:pPr>
      <w:r w:rsidRPr="001903B9">
        <w:rPr>
          <w:rFonts w:ascii="Times New Roman" w:hAnsi="Times New Roman" w:cs="Times New Roman"/>
          <w:b/>
        </w:rPr>
        <w:t xml:space="preserve">Kas ja kuivõrd kulutõhus on </w:t>
      </w:r>
      <w:proofErr w:type="spellStart"/>
      <w:r w:rsidRPr="001903B9">
        <w:rPr>
          <w:rFonts w:ascii="Times New Roman" w:hAnsi="Times New Roman" w:cs="Times New Roman"/>
          <w:b/>
        </w:rPr>
        <w:t>mitmedimensioonilise</w:t>
      </w:r>
      <w:proofErr w:type="spellEnd"/>
      <w:r w:rsidRPr="001903B9">
        <w:rPr>
          <w:rFonts w:ascii="Times New Roman" w:hAnsi="Times New Roman" w:cs="Times New Roman"/>
          <w:b/>
        </w:rPr>
        <w:t xml:space="preserve"> pereteraapia rakendamine Eestis pidades silmas teenuse eesmärki ehk kõrge riskikäitumisega noorte ja nende perede toetamist, võrrelduna teiste sarnasele sihtrühmale suunatud teenustega Eestis? </w:t>
      </w:r>
    </w:p>
    <w:p w14:paraId="1E2A88D1" w14:textId="77777777" w:rsidR="00424247" w:rsidRPr="001903B9" w:rsidRDefault="00424247" w:rsidP="00424247">
      <w:pPr>
        <w:widowControl/>
        <w:numPr>
          <w:ilvl w:val="2"/>
          <w:numId w:val="3"/>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lastRenderedPageBreak/>
        <w:t xml:space="preserve">Kas ja kui, siis millist abi on noorte ja perede puhul rakendatud enne </w:t>
      </w:r>
      <w:proofErr w:type="spellStart"/>
      <w:r w:rsidRPr="001903B9">
        <w:rPr>
          <w:rFonts w:ascii="Times New Roman" w:hAnsi="Times New Roman" w:cs="Times New Roman"/>
        </w:rPr>
        <w:t>MDFTsse</w:t>
      </w:r>
      <w:proofErr w:type="spellEnd"/>
      <w:r w:rsidRPr="001903B9">
        <w:rPr>
          <w:rFonts w:ascii="Times New Roman" w:hAnsi="Times New Roman" w:cs="Times New Roman"/>
        </w:rPr>
        <w:t xml:space="preserve"> suunamist ning kui, siis millist tulemuslikkust need on noore abivajadusele omanud?  </w:t>
      </w:r>
    </w:p>
    <w:p w14:paraId="60CF8DD8" w14:textId="77777777" w:rsidR="00424247" w:rsidRPr="001903B9" w:rsidRDefault="00424247" w:rsidP="00424247">
      <w:pPr>
        <w:widowControl/>
        <w:numPr>
          <w:ilvl w:val="2"/>
          <w:numId w:val="3"/>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Kui varasemat abi ei ole pakutud enne MDFT-</w:t>
      </w:r>
      <w:proofErr w:type="spellStart"/>
      <w:r w:rsidRPr="001903B9">
        <w:rPr>
          <w:rFonts w:ascii="Times New Roman" w:hAnsi="Times New Roman" w:cs="Times New Roman"/>
        </w:rPr>
        <w:t>sse</w:t>
      </w:r>
      <w:proofErr w:type="spellEnd"/>
      <w:r w:rsidRPr="001903B9">
        <w:rPr>
          <w:rFonts w:ascii="Times New Roman" w:hAnsi="Times New Roman" w:cs="Times New Roman"/>
        </w:rPr>
        <w:t xml:space="preserve"> suunamist või pakutud abi ei ole olnud tulemuslik, siis mis põhjustel?  </w:t>
      </w:r>
    </w:p>
    <w:p w14:paraId="15818218" w14:textId="77777777" w:rsidR="00424247" w:rsidRPr="001903B9" w:rsidRDefault="00424247" w:rsidP="00424247">
      <w:pPr>
        <w:widowControl/>
        <w:numPr>
          <w:ilvl w:val="2"/>
          <w:numId w:val="3"/>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 xml:space="preserve">Millised on kulutõhususe ja tulemuslikkuse hindamise kriteeriumid MDFT kontekstis Eestis?  </w:t>
      </w:r>
    </w:p>
    <w:p w14:paraId="24689867" w14:textId="77777777" w:rsidR="00424247" w:rsidRPr="001903B9" w:rsidRDefault="00424247" w:rsidP="00424247">
      <w:pPr>
        <w:widowControl/>
        <w:numPr>
          <w:ilvl w:val="2"/>
          <w:numId w:val="3"/>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 xml:space="preserve">Millised on õigusloomet puudutavad ettepanekud tagamaks MDFT jätkusuutlikus Eestis? </w:t>
      </w:r>
    </w:p>
    <w:p w14:paraId="5BAB7E69" w14:textId="77777777" w:rsidR="00424247" w:rsidRPr="001903B9" w:rsidRDefault="00424247" w:rsidP="00424247">
      <w:pPr>
        <w:spacing w:after="213" w:line="259" w:lineRule="auto"/>
        <w:ind w:left="1440"/>
        <w:jc w:val="both"/>
        <w:rPr>
          <w:rFonts w:ascii="Times New Roman" w:hAnsi="Times New Roman" w:cs="Times New Roman"/>
        </w:rPr>
      </w:pPr>
      <w:r w:rsidRPr="001903B9">
        <w:rPr>
          <w:rFonts w:ascii="Times New Roman" w:hAnsi="Times New Roman" w:cs="Times New Roman"/>
        </w:rPr>
        <w:t xml:space="preserve"> </w:t>
      </w:r>
    </w:p>
    <w:p w14:paraId="5D1D5790" w14:textId="77777777" w:rsidR="00424247" w:rsidRPr="001903B9" w:rsidRDefault="00424247" w:rsidP="00424247">
      <w:pPr>
        <w:spacing w:after="16" w:line="259" w:lineRule="auto"/>
        <w:ind w:left="890"/>
        <w:jc w:val="both"/>
        <w:rPr>
          <w:rFonts w:ascii="Times New Roman" w:hAnsi="Times New Roman" w:cs="Times New Roman"/>
        </w:rPr>
      </w:pPr>
      <w:r w:rsidRPr="001903B9">
        <w:rPr>
          <w:rFonts w:ascii="Times New Roman" w:hAnsi="Times New Roman" w:cs="Times New Roman"/>
        </w:rPr>
        <w:t xml:space="preserve"> </w:t>
      </w:r>
    </w:p>
    <w:p w14:paraId="49B50BD9" w14:textId="77777777" w:rsidR="00424247" w:rsidRPr="001903B9" w:rsidRDefault="00424247" w:rsidP="00424247">
      <w:pPr>
        <w:ind w:left="-5"/>
        <w:jc w:val="both"/>
        <w:rPr>
          <w:rFonts w:ascii="Times New Roman" w:hAnsi="Times New Roman" w:cs="Times New Roman"/>
        </w:rPr>
      </w:pPr>
      <w:r w:rsidRPr="001903B9">
        <w:rPr>
          <w:rFonts w:ascii="Times New Roman" w:hAnsi="Times New Roman" w:cs="Times New Roman"/>
        </w:rPr>
        <w:t xml:space="preserve">Uurimisküsimuste loetelu ei ole lõplik, mistõttu võib Pakkuja vajaduse korral pakkuda välja ka täiendavaid ning põhjendatud uurimisküsimusi. Iga uuringu põhiküsimuse koos sinna alla kuuluvate lisaküsimustele vastamise tulemusena koostatakse raport, mis on keeleliselt korrektne ja vormistuselt terviklik, sisaldades meetodite kirjeldust, andmete analüüsi, peamisi järeldusi, soovitusi ning piiranguid, kokkuvõtet ning viidete loetelu. Uuringu tulemustest valmib lõppraport, mis koondab kõigi põhi- ja lisaküsimuste tulemusi ning kus erinevate põhiküsimuste tulemused on omavahel seostatud ning seotud ühtseks loogiliseks tervikuks. Sisulistele osadele lisatakse lõppraportisse veel ka sissejuhatus, kasutatud kirjanduse loetelu ning kokkuvõtted nii eesti kui ka inglise keeles. Lõppraport on sisuliselt terviklik ja keeleliselt korrektne dokument. </w:t>
      </w:r>
    </w:p>
    <w:p w14:paraId="41946A2F" w14:textId="77777777" w:rsidR="00424247" w:rsidRPr="001903B9" w:rsidRDefault="00424247" w:rsidP="00424247">
      <w:pPr>
        <w:spacing w:after="274" w:line="259" w:lineRule="auto"/>
        <w:jc w:val="both"/>
        <w:rPr>
          <w:rFonts w:ascii="Times New Roman" w:hAnsi="Times New Roman" w:cs="Times New Roman"/>
        </w:rPr>
      </w:pPr>
      <w:r w:rsidRPr="001903B9">
        <w:rPr>
          <w:rFonts w:ascii="Times New Roman" w:hAnsi="Times New Roman" w:cs="Times New Roman"/>
        </w:rPr>
        <w:t xml:space="preserve"> </w:t>
      </w:r>
    </w:p>
    <w:p w14:paraId="75BA6B8E" w14:textId="77777777" w:rsidR="00424247" w:rsidRPr="001903B9" w:rsidRDefault="00424247" w:rsidP="00424247">
      <w:pPr>
        <w:widowControl/>
        <w:numPr>
          <w:ilvl w:val="0"/>
          <w:numId w:val="4"/>
        </w:numPr>
        <w:suppressAutoHyphens w:val="0"/>
        <w:autoSpaceDN/>
        <w:spacing w:after="33" w:line="267" w:lineRule="auto"/>
        <w:jc w:val="both"/>
        <w:textAlignment w:val="auto"/>
        <w:rPr>
          <w:rFonts w:ascii="Times New Roman" w:hAnsi="Times New Roman" w:cs="Times New Roman"/>
        </w:rPr>
      </w:pPr>
      <w:r w:rsidRPr="001903B9">
        <w:rPr>
          <w:rFonts w:ascii="Times New Roman" w:hAnsi="Times New Roman" w:cs="Times New Roman"/>
          <w:b/>
        </w:rPr>
        <w:t xml:space="preserve">Tellitava uuringuga haakuvad uuringud: </w:t>
      </w:r>
    </w:p>
    <w:p w14:paraId="0BBD28AA" w14:textId="77777777" w:rsidR="00424247" w:rsidRPr="001903B9" w:rsidRDefault="00424247" w:rsidP="00424247">
      <w:pPr>
        <w:spacing w:line="259" w:lineRule="auto"/>
        <w:jc w:val="both"/>
        <w:rPr>
          <w:rFonts w:ascii="Times New Roman" w:hAnsi="Times New Roman" w:cs="Times New Roman"/>
        </w:rPr>
      </w:pPr>
      <w:r w:rsidRPr="001903B9">
        <w:rPr>
          <w:rFonts w:ascii="Times New Roman" w:eastAsia="Calibri" w:hAnsi="Times New Roman" w:cs="Times New Roman"/>
        </w:rPr>
        <w:t xml:space="preserve"> </w:t>
      </w:r>
    </w:p>
    <w:p w14:paraId="72CDC1D2" w14:textId="77777777" w:rsidR="00424247" w:rsidRPr="001903B9" w:rsidRDefault="00424247" w:rsidP="00424247">
      <w:pPr>
        <w:spacing w:line="267" w:lineRule="auto"/>
        <w:ind w:left="-5"/>
        <w:jc w:val="both"/>
        <w:rPr>
          <w:rFonts w:ascii="Times New Roman" w:hAnsi="Times New Roman" w:cs="Times New Roman"/>
        </w:rPr>
      </w:pPr>
      <w:r w:rsidRPr="001903B9">
        <w:rPr>
          <w:rFonts w:ascii="Times New Roman" w:hAnsi="Times New Roman" w:cs="Times New Roman"/>
          <w:b/>
        </w:rPr>
        <w:t xml:space="preserve">Eestis </w:t>
      </w:r>
    </w:p>
    <w:p w14:paraId="5A917ABE" w14:textId="77777777" w:rsidR="00424247" w:rsidRPr="001903B9" w:rsidRDefault="00424247" w:rsidP="00424247">
      <w:pPr>
        <w:widowControl/>
        <w:numPr>
          <w:ilvl w:val="1"/>
          <w:numId w:val="4"/>
        </w:numPr>
        <w:suppressAutoHyphens w:val="0"/>
        <w:autoSpaceDN/>
        <w:spacing w:after="4" w:line="268" w:lineRule="auto"/>
        <w:jc w:val="both"/>
        <w:textAlignment w:val="auto"/>
        <w:rPr>
          <w:rFonts w:ascii="Times New Roman" w:hAnsi="Times New Roman" w:cs="Times New Roman"/>
        </w:rPr>
      </w:pPr>
      <w:proofErr w:type="spellStart"/>
      <w:r w:rsidRPr="001903B9">
        <w:rPr>
          <w:rFonts w:ascii="Times New Roman" w:hAnsi="Times New Roman" w:cs="Times New Roman"/>
        </w:rPr>
        <w:t>Aaben</w:t>
      </w:r>
      <w:proofErr w:type="spellEnd"/>
      <w:r w:rsidRPr="001903B9">
        <w:rPr>
          <w:rFonts w:ascii="Times New Roman" w:hAnsi="Times New Roman" w:cs="Times New Roman"/>
        </w:rPr>
        <w:t xml:space="preserve">, L., Tammik, M., </w:t>
      </w:r>
      <w:proofErr w:type="spellStart"/>
      <w:r w:rsidRPr="001903B9">
        <w:rPr>
          <w:rFonts w:ascii="Times New Roman" w:hAnsi="Times New Roman" w:cs="Times New Roman"/>
        </w:rPr>
        <w:t>Kallavus</w:t>
      </w:r>
      <w:proofErr w:type="spellEnd"/>
      <w:r w:rsidRPr="001903B9">
        <w:rPr>
          <w:rFonts w:ascii="Times New Roman" w:hAnsi="Times New Roman" w:cs="Times New Roman"/>
        </w:rPr>
        <w:t xml:space="preserve">, K. (2017) </w:t>
      </w:r>
      <w:proofErr w:type="spellStart"/>
      <w:r w:rsidRPr="001903B9">
        <w:rPr>
          <w:rFonts w:ascii="Times New Roman" w:hAnsi="Times New Roman" w:cs="Times New Roman"/>
        </w:rPr>
        <w:t>Mitmedimensioonilise</w:t>
      </w:r>
      <w:proofErr w:type="spellEnd"/>
      <w:r w:rsidRPr="001903B9">
        <w:rPr>
          <w:rFonts w:ascii="Times New Roman" w:hAnsi="Times New Roman" w:cs="Times New Roman"/>
        </w:rPr>
        <w:t xml:space="preserve"> pereteraapia tõhususe uuring. Tallinn: Poliitikauuringute Keskus </w:t>
      </w:r>
      <w:proofErr w:type="spellStart"/>
      <w:r w:rsidRPr="001903B9">
        <w:rPr>
          <w:rFonts w:ascii="Times New Roman" w:hAnsi="Times New Roman" w:cs="Times New Roman"/>
        </w:rPr>
        <w:t>Praxis</w:t>
      </w:r>
      <w:proofErr w:type="spellEnd"/>
      <w:r w:rsidRPr="001903B9">
        <w:rPr>
          <w:rFonts w:ascii="Times New Roman" w:hAnsi="Times New Roman" w:cs="Times New Roman"/>
        </w:rPr>
        <w:t xml:space="preserve">. </w:t>
      </w:r>
    </w:p>
    <w:p w14:paraId="1A1EA29E" w14:textId="77777777" w:rsidR="00424247" w:rsidRPr="001903B9" w:rsidRDefault="00424247" w:rsidP="00424247">
      <w:pPr>
        <w:spacing w:line="259" w:lineRule="auto"/>
        <w:ind w:left="715"/>
        <w:jc w:val="both"/>
        <w:rPr>
          <w:rFonts w:ascii="Times New Roman" w:hAnsi="Times New Roman" w:cs="Times New Roman"/>
        </w:rPr>
      </w:pPr>
      <w:hyperlink r:id="rId7">
        <w:r w:rsidRPr="001903B9">
          <w:rPr>
            <w:rFonts w:ascii="Times New Roman" w:hAnsi="Times New Roman" w:cs="Times New Roman"/>
            <w:color w:val="0563C1"/>
            <w:u w:val="single" w:color="0563C1"/>
          </w:rPr>
          <w:t>https://www.praxis.ee/uploads/2016/05/MDFT</w:t>
        </w:r>
      </w:hyperlink>
      <w:hyperlink r:id="rId8">
        <w:r w:rsidRPr="001903B9">
          <w:rPr>
            <w:rFonts w:ascii="Times New Roman" w:hAnsi="Times New Roman" w:cs="Times New Roman"/>
            <w:color w:val="0563C1"/>
            <w:u w:val="single" w:color="0563C1"/>
          </w:rPr>
          <w:t>-</w:t>
        </w:r>
      </w:hyperlink>
      <w:hyperlink r:id="rId9">
        <w:r w:rsidRPr="001903B9">
          <w:rPr>
            <w:rFonts w:ascii="Times New Roman" w:hAnsi="Times New Roman" w:cs="Times New Roman"/>
            <w:color w:val="0563C1"/>
            <w:u w:val="single" w:color="0563C1"/>
          </w:rPr>
          <w:t>raport_PRAXIS_aprill</w:t>
        </w:r>
      </w:hyperlink>
      <w:hyperlink r:id="rId10">
        <w:r w:rsidRPr="001903B9">
          <w:rPr>
            <w:rFonts w:ascii="Times New Roman" w:hAnsi="Times New Roman" w:cs="Times New Roman"/>
            <w:color w:val="0563C1"/>
            <w:u w:val="single" w:color="0563C1"/>
          </w:rPr>
          <w:t>-</w:t>
        </w:r>
      </w:hyperlink>
      <w:hyperlink r:id="rId11">
        <w:r w:rsidRPr="001903B9">
          <w:rPr>
            <w:rFonts w:ascii="Times New Roman" w:hAnsi="Times New Roman" w:cs="Times New Roman"/>
            <w:color w:val="0563C1"/>
            <w:u w:val="single" w:color="0563C1"/>
          </w:rPr>
          <w:t>2017.pdf</w:t>
        </w:r>
      </w:hyperlink>
      <w:hyperlink r:id="rId12">
        <w:r w:rsidRPr="001903B9">
          <w:rPr>
            <w:rFonts w:ascii="Times New Roman" w:hAnsi="Times New Roman" w:cs="Times New Roman"/>
          </w:rPr>
          <w:t xml:space="preserve"> </w:t>
        </w:r>
      </w:hyperlink>
    </w:p>
    <w:p w14:paraId="245147D7" w14:textId="77777777" w:rsidR="00424247" w:rsidRPr="001903B9" w:rsidRDefault="00424247" w:rsidP="00424247">
      <w:pPr>
        <w:spacing w:line="259" w:lineRule="auto"/>
        <w:ind w:left="720"/>
        <w:jc w:val="both"/>
        <w:rPr>
          <w:rFonts w:ascii="Times New Roman" w:hAnsi="Times New Roman" w:cs="Times New Roman"/>
        </w:rPr>
      </w:pPr>
      <w:r w:rsidRPr="001903B9">
        <w:rPr>
          <w:rFonts w:ascii="Times New Roman" w:hAnsi="Times New Roman" w:cs="Times New Roman"/>
        </w:rPr>
        <w:t xml:space="preserve"> </w:t>
      </w:r>
    </w:p>
    <w:p w14:paraId="5D3DBEAC" w14:textId="77777777" w:rsidR="00424247" w:rsidRPr="001903B9" w:rsidRDefault="00424247" w:rsidP="00424247">
      <w:pPr>
        <w:widowControl/>
        <w:numPr>
          <w:ilvl w:val="1"/>
          <w:numId w:val="4"/>
        </w:numPr>
        <w:suppressAutoHyphens w:val="0"/>
        <w:autoSpaceDN/>
        <w:spacing w:after="4" w:line="268" w:lineRule="auto"/>
        <w:jc w:val="both"/>
        <w:textAlignment w:val="auto"/>
        <w:rPr>
          <w:rFonts w:ascii="Times New Roman" w:hAnsi="Times New Roman" w:cs="Times New Roman"/>
        </w:rPr>
      </w:pPr>
      <w:proofErr w:type="spellStart"/>
      <w:r w:rsidRPr="001903B9">
        <w:rPr>
          <w:rFonts w:ascii="Times New Roman" w:hAnsi="Times New Roman" w:cs="Times New Roman"/>
        </w:rPr>
        <w:t>Aaben</w:t>
      </w:r>
      <w:proofErr w:type="spellEnd"/>
      <w:r w:rsidRPr="001903B9">
        <w:rPr>
          <w:rFonts w:ascii="Times New Roman" w:hAnsi="Times New Roman" w:cs="Times New Roman"/>
        </w:rPr>
        <w:t xml:space="preserve">, L., </w:t>
      </w:r>
      <w:proofErr w:type="spellStart"/>
      <w:r w:rsidRPr="001903B9">
        <w:rPr>
          <w:rFonts w:ascii="Times New Roman" w:hAnsi="Times New Roman" w:cs="Times New Roman"/>
        </w:rPr>
        <w:t>Salla</w:t>
      </w:r>
      <w:proofErr w:type="spellEnd"/>
      <w:r w:rsidRPr="001903B9">
        <w:rPr>
          <w:rFonts w:ascii="Times New Roman" w:hAnsi="Times New Roman" w:cs="Times New Roman"/>
        </w:rPr>
        <w:t xml:space="preserve">, J., Markina, A. (2018) Tõsiste käitumisprobleemidega lastele suunatud teenuste analüüs. Tallinn: Poliitikauuringute Keskus </w:t>
      </w:r>
      <w:proofErr w:type="spellStart"/>
      <w:r w:rsidRPr="001903B9">
        <w:rPr>
          <w:rFonts w:ascii="Times New Roman" w:hAnsi="Times New Roman" w:cs="Times New Roman"/>
        </w:rPr>
        <w:t>Praxis</w:t>
      </w:r>
      <w:proofErr w:type="spellEnd"/>
      <w:r w:rsidRPr="001903B9">
        <w:rPr>
          <w:rFonts w:ascii="Times New Roman" w:hAnsi="Times New Roman" w:cs="Times New Roman"/>
        </w:rPr>
        <w:t xml:space="preserve">. </w:t>
      </w:r>
    </w:p>
    <w:p w14:paraId="24C8B5D6" w14:textId="77777777" w:rsidR="00424247" w:rsidRPr="001903B9" w:rsidRDefault="00424247" w:rsidP="00424247">
      <w:pPr>
        <w:spacing w:line="259" w:lineRule="auto"/>
        <w:ind w:left="715"/>
        <w:jc w:val="both"/>
        <w:rPr>
          <w:rFonts w:ascii="Times New Roman" w:hAnsi="Times New Roman" w:cs="Times New Roman"/>
        </w:rPr>
      </w:pPr>
      <w:hyperlink r:id="rId13">
        <w:r w:rsidRPr="001903B9">
          <w:rPr>
            <w:rFonts w:ascii="Times New Roman" w:hAnsi="Times New Roman" w:cs="Times New Roman"/>
            <w:color w:val="0563C1"/>
            <w:u w:val="single" w:color="0563C1"/>
          </w:rPr>
          <w:t>https://www.praxis.ee/uploads/2018/09/kaitumisprob</w:t>
        </w:r>
      </w:hyperlink>
      <w:hyperlink r:id="rId14">
        <w:r w:rsidRPr="001903B9">
          <w:rPr>
            <w:rFonts w:ascii="Times New Roman" w:hAnsi="Times New Roman" w:cs="Times New Roman"/>
            <w:color w:val="0563C1"/>
            <w:u w:val="single" w:color="0563C1"/>
          </w:rPr>
          <w:t>-</w:t>
        </w:r>
      </w:hyperlink>
      <w:hyperlink r:id="rId15">
        <w:r w:rsidRPr="001903B9">
          <w:rPr>
            <w:rFonts w:ascii="Times New Roman" w:hAnsi="Times New Roman" w:cs="Times New Roman"/>
            <w:color w:val="0563C1"/>
            <w:u w:val="single" w:color="0563C1"/>
          </w:rPr>
          <w:t>noored</w:t>
        </w:r>
      </w:hyperlink>
      <w:hyperlink r:id="rId16">
        <w:r w:rsidRPr="001903B9">
          <w:rPr>
            <w:rFonts w:ascii="Times New Roman" w:hAnsi="Times New Roman" w:cs="Times New Roman"/>
            <w:color w:val="0563C1"/>
            <w:u w:val="single" w:color="0563C1"/>
          </w:rPr>
          <w:t>-</w:t>
        </w:r>
      </w:hyperlink>
      <w:hyperlink r:id="rId17">
        <w:r w:rsidRPr="001903B9">
          <w:rPr>
            <w:rFonts w:ascii="Times New Roman" w:hAnsi="Times New Roman" w:cs="Times New Roman"/>
            <w:color w:val="0563C1"/>
            <w:u w:val="single" w:color="0563C1"/>
          </w:rPr>
          <w:t>raport_Praxis2018.pdf</w:t>
        </w:r>
      </w:hyperlink>
      <w:hyperlink r:id="rId18">
        <w:r w:rsidRPr="001903B9">
          <w:rPr>
            <w:rFonts w:ascii="Times New Roman" w:hAnsi="Times New Roman" w:cs="Times New Roman"/>
          </w:rPr>
          <w:t xml:space="preserve"> </w:t>
        </w:r>
      </w:hyperlink>
    </w:p>
    <w:p w14:paraId="42F4950E" w14:textId="77777777" w:rsidR="00424247" w:rsidRPr="001903B9" w:rsidRDefault="00424247" w:rsidP="00424247">
      <w:pPr>
        <w:spacing w:line="259" w:lineRule="auto"/>
        <w:jc w:val="both"/>
        <w:rPr>
          <w:rFonts w:ascii="Times New Roman" w:hAnsi="Times New Roman" w:cs="Times New Roman"/>
        </w:rPr>
      </w:pPr>
      <w:r w:rsidRPr="001903B9">
        <w:rPr>
          <w:rFonts w:ascii="Times New Roman" w:hAnsi="Times New Roman" w:cs="Times New Roman"/>
        </w:rPr>
        <w:t xml:space="preserve"> </w:t>
      </w:r>
    </w:p>
    <w:p w14:paraId="3C070A69" w14:textId="77777777" w:rsidR="00424247" w:rsidRPr="001903B9" w:rsidRDefault="00424247" w:rsidP="00424247">
      <w:pPr>
        <w:spacing w:line="267" w:lineRule="auto"/>
        <w:ind w:left="-5"/>
        <w:jc w:val="both"/>
        <w:rPr>
          <w:rFonts w:ascii="Times New Roman" w:hAnsi="Times New Roman" w:cs="Times New Roman"/>
        </w:rPr>
      </w:pPr>
      <w:r w:rsidRPr="001903B9">
        <w:rPr>
          <w:rFonts w:ascii="Times New Roman" w:hAnsi="Times New Roman" w:cs="Times New Roman"/>
          <w:b/>
        </w:rPr>
        <w:t xml:space="preserve">Mujal maailmas </w:t>
      </w:r>
    </w:p>
    <w:p w14:paraId="75272D31" w14:textId="77777777" w:rsidR="00424247" w:rsidRPr="001903B9" w:rsidRDefault="00424247" w:rsidP="00424247">
      <w:pPr>
        <w:widowControl/>
        <w:numPr>
          <w:ilvl w:val="1"/>
          <w:numId w:val="5"/>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 xml:space="preserve">van der Pol, </w:t>
      </w:r>
      <w:proofErr w:type="spellStart"/>
      <w:r w:rsidRPr="001903B9">
        <w:rPr>
          <w:rFonts w:ascii="Times New Roman" w:hAnsi="Times New Roman" w:cs="Times New Roman"/>
        </w:rPr>
        <w:t>Thimo</w:t>
      </w:r>
      <w:proofErr w:type="spellEnd"/>
      <w:r w:rsidRPr="001903B9">
        <w:rPr>
          <w:rFonts w:ascii="Times New Roman" w:hAnsi="Times New Roman" w:cs="Times New Roman"/>
        </w:rPr>
        <w:t xml:space="preserve"> &amp; </w:t>
      </w:r>
      <w:proofErr w:type="spellStart"/>
      <w:r w:rsidRPr="001903B9">
        <w:rPr>
          <w:rFonts w:ascii="Times New Roman" w:hAnsi="Times New Roman" w:cs="Times New Roman"/>
        </w:rPr>
        <w:t>Cohn</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Moran</w:t>
      </w:r>
      <w:proofErr w:type="spellEnd"/>
      <w:r w:rsidRPr="001903B9">
        <w:rPr>
          <w:rFonts w:ascii="Times New Roman" w:hAnsi="Times New Roman" w:cs="Times New Roman"/>
        </w:rPr>
        <w:t xml:space="preserve"> &amp; </w:t>
      </w:r>
      <w:proofErr w:type="spellStart"/>
      <w:r w:rsidRPr="001903B9">
        <w:rPr>
          <w:rFonts w:ascii="Times New Roman" w:hAnsi="Times New Roman" w:cs="Times New Roman"/>
        </w:rPr>
        <w:t>Domburgh</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Lieke</w:t>
      </w:r>
      <w:proofErr w:type="spellEnd"/>
      <w:r w:rsidRPr="001903B9">
        <w:rPr>
          <w:rFonts w:ascii="Times New Roman" w:hAnsi="Times New Roman" w:cs="Times New Roman"/>
        </w:rPr>
        <w:t xml:space="preserve"> &amp; </w:t>
      </w:r>
      <w:proofErr w:type="spellStart"/>
      <w:r w:rsidRPr="001903B9">
        <w:rPr>
          <w:rFonts w:ascii="Times New Roman" w:hAnsi="Times New Roman" w:cs="Times New Roman"/>
        </w:rPr>
        <w:t>Rigter</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Henk</w:t>
      </w:r>
      <w:proofErr w:type="spellEnd"/>
      <w:r w:rsidRPr="001903B9">
        <w:rPr>
          <w:rFonts w:ascii="Times New Roman" w:hAnsi="Times New Roman" w:cs="Times New Roman"/>
        </w:rPr>
        <w:t xml:space="preserve"> &amp; </w:t>
      </w:r>
      <w:proofErr w:type="spellStart"/>
      <w:r w:rsidRPr="001903B9">
        <w:rPr>
          <w:rFonts w:ascii="Times New Roman" w:hAnsi="Times New Roman" w:cs="Times New Roman"/>
        </w:rPr>
        <w:t>Vermeiren</w:t>
      </w:r>
      <w:proofErr w:type="spellEnd"/>
      <w:r w:rsidRPr="001903B9">
        <w:rPr>
          <w:rFonts w:ascii="Times New Roman" w:hAnsi="Times New Roman" w:cs="Times New Roman"/>
        </w:rPr>
        <w:t xml:space="preserve">, Robert. (2021). </w:t>
      </w:r>
      <w:proofErr w:type="spellStart"/>
      <w:r w:rsidRPr="001903B9">
        <w:rPr>
          <w:rFonts w:ascii="Times New Roman" w:hAnsi="Times New Roman" w:cs="Times New Roman"/>
        </w:rPr>
        <w:t>Assessing</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the</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effect</w:t>
      </w:r>
      <w:proofErr w:type="spellEnd"/>
      <w:r w:rsidRPr="001903B9">
        <w:rPr>
          <w:rFonts w:ascii="Times New Roman" w:hAnsi="Times New Roman" w:cs="Times New Roman"/>
        </w:rPr>
        <w:t xml:space="preserve"> of </w:t>
      </w:r>
      <w:proofErr w:type="spellStart"/>
      <w:r w:rsidRPr="001903B9">
        <w:rPr>
          <w:rFonts w:ascii="Times New Roman" w:hAnsi="Times New Roman" w:cs="Times New Roman"/>
        </w:rPr>
        <w:t>multidimensional</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family</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therapy</w:t>
      </w:r>
      <w:proofErr w:type="spellEnd"/>
      <w:r w:rsidRPr="001903B9">
        <w:rPr>
          <w:rFonts w:ascii="Times New Roman" w:hAnsi="Times New Roman" w:cs="Times New Roman"/>
        </w:rPr>
        <w:t xml:space="preserve"> in </w:t>
      </w:r>
      <w:proofErr w:type="spellStart"/>
      <w:r w:rsidRPr="001903B9">
        <w:rPr>
          <w:rFonts w:ascii="Times New Roman" w:hAnsi="Times New Roman" w:cs="Times New Roman"/>
        </w:rPr>
        <w:t>adolescents</w:t>
      </w:r>
      <w:proofErr w:type="spellEnd"/>
      <w:r w:rsidRPr="001903B9">
        <w:rPr>
          <w:rFonts w:ascii="Times New Roman" w:hAnsi="Times New Roman" w:cs="Times New Roman"/>
        </w:rPr>
        <w:t xml:space="preserve"> on </w:t>
      </w:r>
      <w:proofErr w:type="spellStart"/>
      <w:r w:rsidRPr="001903B9">
        <w:rPr>
          <w:rFonts w:ascii="Times New Roman" w:hAnsi="Times New Roman" w:cs="Times New Roman"/>
        </w:rPr>
        <w:t>police</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arrests</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against</w:t>
      </w:r>
      <w:proofErr w:type="spellEnd"/>
      <w:r w:rsidRPr="001903B9">
        <w:rPr>
          <w:rFonts w:ascii="Times New Roman" w:hAnsi="Times New Roman" w:cs="Times New Roman"/>
        </w:rPr>
        <w:t xml:space="preserve"> a </w:t>
      </w:r>
      <w:proofErr w:type="spellStart"/>
      <w:r w:rsidRPr="001903B9">
        <w:rPr>
          <w:rFonts w:ascii="Times New Roman" w:hAnsi="Times New Roman" w:cs="Times New Roman"/>
        </w:rPr>
        <w:t>background</w:t>
      </w:r>
      <w:proofErr w:type="spellEnd"/>
      <w:r w:rsidRPr="001903B9">
        <w:rPr>
          <w:rFonts w:ascii="Times New Roman" w:hAnsi="Times New Roman" w:cs="Times New Roman"/>
        </w:rPr>
        <w:t xml:space="preserve"> of </w:t>
      </w:r>
      <w:proofErr w:type="spellStart"/>
      <w:r w:rsidRPr="001903B9">
        <w:rPr>
          <w:rFonts w:ascii="Times New Roman" w:hAnsi="Times New Roman" w:cs="Times New Roman"/>
        </w:rPr>
        <w:t>falling</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crime</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rates</w:t>
      </w:r>
      <w:proofErr w:type="spellEnd"/>
      <w:r w:rsidRPr="001903B9">
        <w:rPr>
          <w:rFonts w:ascii="Times New Roman" w:hAnsi="Times New Roman" w:cs="Times New Roman"/>
        </w:rPr>
        <w:t xml:space="preserve">. A </w:t>
      </w:r>
      <w:proofErr w:type="spellStart"/>
      <w:r w:rsidRPr="001903B9">
        <w:rPr>
          <w:rFonts w:ascii="Times New Roman" w:hAnsi="Times New Roman" w:cs="Times New Roman"/>
        </w:rPr>
        <w:t>randomised</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controlled</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trial</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with</w:t>
      </w:r>
      <w:proofErr w:type="spellEnd"/>
      <w:r w:rsidRPr="001903B9">
        <w:rPr>
          <w:rFonts w:ascii="Times New Roman" w:hAnsi="Times New Roman" w:cs="Times New Roman"/>
        </w:rPr>
        <w:t xml:space="preserve"> 7-year </w:t>
      </w:r>
      <w:proofErr w:type="spellStart"/>
      <w:r w:rsidRPr="001903B9">
        <w:rPr>
          <w:rFonts w:ascii="Times New Roman" w:hAnsi="Times New Roman" w:cs="Times New Roman"/>
        </w:rPr>
        <w:t>follow-up</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Journal</w:t>
      </w:r>
      <w:proofErr w:type="spellEnd"/>
      <w:r w:rsidRPr="001903B9">
        <w:rPr>
          <w:rFonts w:ascii="Times New Roman" w:hAnsi="Times New Roman" w:cs="Times New Roman"/>
        </w:rPr>
        <w:t xml:space="preserve"> of </w:t>
      </w:r>
      <w:proofErr w:type="spellStart"/>
      <w:r w:rsidRPr="001903B9">
        <w:rPr>
          <w:rFonts w:ascii="Times New Roman" w:hAnsi="Times New Roman" w:cs="Times New Roman"/>
        </w:rPr>
        <w:t>Experimental</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Criminology</w:t>
      </w:r>
      <w:proofErr w:type="spellEnd"/>
      <w:r w:rsidRPr="001903B9">
        <w:rPr>
          <w:rFonts w:ascii="Times New Roman" w:hAnsi="Times New Roman" w:cs="Times New Roman"/>
        </w:rPr>
        <w:t xml:space="preserve">. 17. 10.1007/s11292020-09431-0. </w:t>
      </w:r>
    </w:p>
    <w:p w14:paraId="7AFDA2D7" w14:textId="77777777" w:rsidR="00424247" w:rsidRPr="001903B9" w:rsidRDefault="00424247" w:rsidP="00424247">
      <w:pPr>
        <w:spacing w:line="259" w:lineRule="auto"/>
        <w:ind w:left="715"/>
        <w:jc w:val="both"/>
        <w:rPr>
          <w:rFonts w:ascii="Times New Roman" w:hAnsi="Times New Roman" w:cs="Times New Roman"/>
        </w:rPr>
      </w:pPr>
      <w:r w:rsidRPr="001903B9">
        <w:rPr>
          <w:rFonts w:ascii="Times New Roman" w:hAnsi="Times New Roman" w:cs="Times New Roman"/>
          <w:color w:val="555555"/>
        </w:rPr>
        <w:t>DOI:</w:t>
      </w:r>
      <w:hyperlink r:id="rId19">
        <w:r w:rsidRPr="001903B9">
          <w:rPr>
            <w:rFonts w:ascii="Times New Roman" w:hAnsi="Times New Roman" w:cs="Times New Roman"/>
            <w:color w:val="0563C1"/>
            <w:u w:val="single" w:color="0563C1"/>
          </w:rPr>
          <w:t>10.1007/s11292</w:t>
        </w:r>
      </w:hyperlink>
      <w:hyperlink r:id="rId20">
        <w:r w:rsidRPr="001903B9">
          <w:rPr>
            <w:rFonts w:ascii="Times New Roman" w:hAnsi="Times New Roman" w:cs="Times New Roman"/>
            <w:color w:val="0563C1"/>
            <w:u w:val="single" w:color="0563C1"/>
          </w:rPr>
          <w:t>-</w:t>
        </w:r>
      </w:hyperlink>
      <w:hyperlink r:id="rId21">
        <w:r w:rsidRPr="001903B9">
          <w:rPr>
            <w:rFonts w:ascii="Times New Roman" w:hAnsi="Times New Roman" w:cs="Times New Roman"/>
            <w:color w:val="0563C1"/>
            <w:u w:val="single" w:color="0563C1"/>
          </w:rPr>
          <w:t>020</w:t>
        </w:r>
      </w:hyperlink>
      <w:hyperlink r:id="rId22">
        <w:r w:rsidRPr="001903B9">
          <w:rPr>
            <w:rFonts w:ascii="Times New Roman" w:hAnsi="Times New Roman" w:cs="Times New Roman"/>
            <w:color w:val="0563C1"/>
            <w:u w:val="single" w:color="0563C1"/>
          </w:rPr>
          <w:t>-</w:t>
        </w:r>
      </w:hyperlink>
      <w:hyperlink r:id="rId23">
        <w:r w:rsidRPr="001903B9">
          <w:rPr>
            <w:rFonts w:ascii="Times New Roman" w:hAnsi="Times New Roman" w:cs="Times New Roman"/>
            <w:color w:val="0563C1"/>
            <w:u w:val="single" w:color="0563C1"/>
          </w:rPr>
          <w:t>09431</w:t>
        </w:r>
      </w:hyperlink>
      <w:hyperlink r:id="rId24">
        <w:r w:rsidRPr="001903B9">
          <w:rPr>
            <w:rFonts w:ascii="Times New Roman" w:hAnsi="Times New Roman" w:cs="Times New Roman"/>
            <w:color w:val="0563C1"/>
            <w:u w:val="single" w:color="0563C1"/>
          </w:rPr>
          <w:t>-</w:t>
        </w:r>
      </w:hyperlink>
      <w:hyperlink r:id="rId25">
        <w:r w:rsidRPr="001903B9">
          <w:rPr>
            <w:rFonts w:ascii="Times New Roman" w:hAnsi="Times New Roman" w:cs="Times New Roman"/>
            <w:color w:val="0563C1"/>
            <w:u w:val="single" w:color="0563C1"/>
          </w:rPr>
          <w:t>0</w:t>
        </w:r>
      </w:hyperlink>
      <w:hyperlink r:id="rId26">
        <w:r w:rsidRPr="001903B9">
          <w:rPr>
            <w:rFonts w:ascii="Times New Roman" w:eastAsia="Calibri" w:hAnsi="Times New Roman" w:cs="Times New Roman"/>
          </w:rPr>
          <w:t xml:space="preserve"> </w:t>
        </w:r>
      </w:hyperlink>
    </w:p>
    <w:p w14:paraId="6F5CFD7A" w14:textId="77777777" w:rsidR="00424247" w:rsidRPr="001903B9" w:rsidRDefault="00424247" w:rsidP="00424247">
      <w:pPr>
        <w:spacing w:line="259" w:lineRule="auto"/>
        <w:ind w:left="720"/>
        <w:jc w:val="both"/>
        <w:rPr>
          <w:rFonts w:ascii="Times New Roman" w:hAnsi="Times New Roman" w:cs="Times New Roman"/>
        </w:rPr>
      </w:pPr>
      <w:r w:rsidRPr="001903B9">
        <w:rPr>
          <w:rFonts w:ascii="Times New Roman" w:hAnsi="Times New Roman" w:cs="Times New Roman"/>
        </w:rPr>
        <w:t xml:space="preserve"> </w:t>
      </w:r>
    </w:p>
    <w:p w14:paraId="5D751666" w14:textId="77777777" w:rsidR="00424247" w:rsidRPr="001903B9" w:rsidRDefault="00424247" w:rsidP="00424247">
      <w:pPr>
        <w:widowControl/>
        <w:numPr>
          <w:ilvl w:val="1"/>
          <w:numId w:val="5"/>
        </w:numPr>
        <w:suppressAutoHyphens w:val="0"/>
        <w:autoSpaceDN/>
        <w:spacing w:line="259" w:lineRule="auto"/>
        <w:jc w:val="both"/>
        <w:textAlignment w:val="auto"/>
        <w:rPr>
          <w:rFonts w:ascii="Times New Roman" w:hAnsi="Times New Roman" w:cs="Times New Roman"/>
        </w:rPr>
      </w:pPr>
      <w:proofErr w:type="spellStart"/>
      <w:r w:rsidRPr="001903B9">
        <w:rPr>
          <w:rFonts w:ascii="Times New Roman" w:hAnsi="Times New Roman" w:cs="Times New Roman"/>
        </w:rPr>
        <w:lastRenderedPageBreak/>
        <w:t>Dakof</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Gayle</w:t>
      </w:r>
      <w:proofErr w:type="spellEnd"/>
      <w:r w:rsidRPr="001903B9">
        <w:rPr>
          <w:rFonts w:ascii="Times New Roman" w:hAnsi="Times New Roman" w:cs="Times New Roman"/>
        </w:rPr>
        <w:t xml:space="preserve"> &amp; </w:t>
      </w:r>
      <w:proofErr w:type="spellStart"/>
      <w:r w:rsidRPr="001903B9">
        <w:rPr>
          <w:rFonts w:ascii="Times New Roman" w:hAnsi="Times New Roman" w:cs="Times New Roman"/>
        </w:rPr>
        <w:t>Ricardo</w:t>
      </w:r>
      <w:proofErr w:type="spellEnd"/>
      <w:r w:rsidRPr="001903B9">
        <w:rPr>
          <w:rFonts w:ascii="Times New Roman" w:hAnsi="Times New Roman" w:cs="Times New Roman"/>
        </w:rPr>
        <w:t xml:space="preserve">, Mia &amp; Rowe, </w:t>
      </w:r>
      <w:proofErr w:type="spellStart"/>
      <w:r w:rsidRPr="001903B9">
        <w:rPr>
          <w:rFonts w:ascii="Times New Roman" w:hAnsi="Times New Roman" w:cs="Times New Roman"/>
        </w:rPr>
        <w:t>Cynthia</w:t>
      </w:r>
      <w:proofErr w:type="spellEnd"/>
      <w:r w:rsidRPr="001903B9">
        <w:rPr>
          <w:rFonts w:ascii="Times New Roman" w:hAnsi="Times New Roman" w:cs="Times New Roman"/>
        </w:rPr>
        <w:t xml:space="preserve"> &amp; </w:t>
      </w:r>
      <w:proofErr w:type="spellStart"/>
      <w:r w:rsidRPr="001903B9">
        <w:rPr>
          <w:rFonts w:ascii="Times New Roman" w:hAnsi="Times New Roman" w:cs="Times New Roman"/>
        </w:rPr>
        <w:t>Henderson</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Craig</w:t>
      </w:r>
      <w:proofErr w:type="spellEnd"/>
      <w:r w:rsidRPr="001903B9">
        <w:rPr>
          <w:rFonts w:ascii="Times New Roman" w:hAnsi="Times New Roman" w:cs="Times New Roman"/>
        </w:rPr>
        <w:t xml:space="preserve"> &amp; </w:t>
      </w:r>
      <w:proofErr w:type="spellStart"/>
      <w:r w:rsidRPr="001903B9">
        <w:rPr>
          <w:rFonts w:ascii="Times New Roman" w:hAnsi="Times New Roman" w:cs="Times New Roman"/>
        </w:rPr>
        <w:t>Rigter</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Henk</w:t>
      </w:r>
      <w:proofErr w:type="spellEnd"/>
      <w:r w:rsidRPr="001903B9">
        <w:rPr>
          <w:rFonts w:ascii="Times New Roman" w:hAnsi="Times New Roman" w:cs="Times New Roman"/>
        </w:rPr>
        <w:t xml:space="preserve"> </w:t>
      </w:r>
    </w:p>
    <w:p w14:paraId="6FE9223D" w14:textId="77777777" w:rsidR="00424247" w:rsidRPr="001903B9" w:rsidRDefault="00424247" w:rsidP="00424247">
      <w:pPr>
        <w:ind w:left="730"/>
        <w:jc w:val="both"/>
        <w:rPr>
          <w:rFonts w:ascii="Times New Roman" w:hAnsi="Times New Roman" w:cs="Times New Roman"/>
        </w:rPr>
      </w:pPr>
      <w:r w:rsidRPr="001903B9">
        <w:rPr>
          <w:rFonts w:ascii="Times New Roman" w:hAnsi="Times New Roman" w:cs="Times New Roman"/>
        </w:rPr>
        <w:t xml:space="preserve">&amp; </w:t>
      </w:r>
      <w:proofErr w:type="spellStart"/>
      <w:r w:rsidRPr="001903B9">
        <w:rPr>
          <w:rFonts w:ascii="Times New Roman" w:hAnsi="Times New Roman" w:cs="Times New Roman"/>
        </w:rPr>
        <w:t>Liddle</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Howard</w:t>
      </w:r>
      <w:proofErr w:type="spellEnd"/>
      <w:r w:rsidRPr="001903B9">
        <w:rPr>
          <w:rFonts w:ascii="Times New Roman" w:hAnsi="Times New Roman" w:cs="Times New Roman"/>
        </w:rPr>
        <w:t xml:space="preserve">. (2022). </w:t>
      </w:r>
      <w:proofErr w:type="spellStart"/>
      <w:r w:rsidRPr="001903B9">
        <w:rPr>
          <w:rFonts w:ascii="Times New Roman" w:hAnsi="Times New Roman" w:cs="Times New Roman"/>
        </w:rPr>
        <w:t>Sustainment</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Rates</w:t>
      </w:r>
      <w:proofErr w:type="spellEnd"/>
      <w:r w:rsidRPr="001903B9">
        <w:rPr>
          <w:rFonts w:ascii="Times New Roman" w:hAnsi="Times New Roman" w:cs="Times New Roman"/>
        </w:rPr>
        <w:t xml:space="preserve"> and </w:t>
      </w:r>
      <w:proofErr w:type="spellStart"/>
      <w:r w:rsidRPr="001903B9">
        <w:rPr>
          <w:rFonts w:ascii="Times New Roman" w:hAnsi="Times New Roman" w:cs="Times New Roman"/>
        </w:rPr>
        <w:t>Factors</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for</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Multidimensional</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Family</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Therapy</w:t>
      </w:r>
      <w:proofErr w:type="spellEnd"/>
      <w:r w:rsidRPr="001903B9">
        <w:rPr>
          <w:rFonts w:ascii="Times New Roman" w:hAnsi="Times New Roman" w:cs="Times New Roman"/>
        </w:rPr>
        <w:t xml:space="preserve"> in Europe and North America. Global </w:t>
      </w:r>
      <w:proofErr w:type="spellStart"/>
      <w:r w:rsidRPr="001903B9">
        <w:rPr>
          <w:rFonts w:ascii="Times New Roman" w:hAnsi="Times New Roman" w:cs="Times New Roman"/>
        </w:rPr>
        <w:t>Implementation</w:t>
      </w:r>
      <w:proofErr w:type="spellEnd"/>
      <w:r w:rsidRPr="001903B9">
        <w:rPr>
          <w:rFonts w:ascii="Times New Roman" w:hAnsi="Times New Roman" w:cs="Times New Roman"/>
        </w:rPr>
        <w:t xml:space="preserve"> Research and Applications. 2. 1-9. 10.1007/s43477-022-00043-6. </w:t>
      </w:r>
    </w:p>
    <w:p w14:paraId="5DD38089" w14:textId="77777777" w:rsidR="00424247" w:rsidRPr="001903B9" w:rsidRDefault="00424247" w:rsidP="00424247">
      <w:pPr>
        <w:spacing w:line="259" w:lineRule="auto"/>
        <w:ind w:left="715"/>
        <w:jc w:val="both"/>
        <w:rPr>
          <w:rFonts w:ascii="Times New Roman" w:hAnsi="Times New Roman" w:cs="Times New Roman"/>
        </w:rPr>
      </w:pPr>
      <w:r w:rsidRPr="001903B9">
        <w:rPr>
          <w:rFonts w:ascii="Times New Roman" w:hAnsi="Times New Roman" w:cs="Times New Roman"/>
          <w:color w:val="555555"/>
        </w:rPr>
        <w:t>DOI:</w:t>
      </w:r>
      <w:hyperlink r:id="rId27">
        <w:r w:rsidRPr="001903B9">
          <w:rPr>
            <w:rFonts w:ascii="Times New Roman" w:hAnsi="Times New Roman" w:cs="Times New Roman"/>
            <w:color w:val="0563C1"/>
            <w:u w:val="single" w:color="0563C1"/>
          </w:rPr>
          <w:t>10.1007/s43477</w:t>
        </w:r>
      </w:hyperlink>
      <w:hyperlink r:id="rId28">
        <w:r w:rsidRPr="001903B9">
          <w:rPr>
            <w:rFonts w:ascii="Times New Roman" w:hAnsi="Times New Roman" w:cs="Times New Roman"/>
            <w:color w:val="0563C1"/>
            <w:u w:val="single" w:color="0563C1"/>
          </w:rPr>
          <w:t>-</w:t>
        </w:r>
      </w:hyperlink>
      <w:hyperlink r:id="rId29">
        <w:r w:rsidRPr="001903B9">
          <w:rPr>
            <w:rFonts w:ascii="Times New Roman" w:hAnsi="Times New Roman" w:cs="Times New Roman"/>
            <w:color w:val="0563C1"/>
            <w:u w:val="single" w:color="0563C1"/>
          </w:rPr>
          <w:t>022</w:t>
        </w:r>
      </w:hyperlink>
      <w:hyperlink r:id="rId30">
        <w:r w:rsidRPr="001903B9">
          <w:rPr>
            <w:rFonts w:ascii="Times New Roman" w:hAnsi="Times New Roman" w:cs="Times New Roman"/>
            <w:color w:val="0563C1"/>
            <w:u w:val="single" w:color="0563C1"/>
          </w:rPr>
          <w:t>-</w:t>
        </w:r>
      </w:hyperlink>
      <w:hyperlink r:id="rId31">
        <w:r w:rsidRPr="001903B9">
          <w:rPr>
            <w:rFonts w:ascii="Times New Roman" w:hAnsi="Times New Roman" w:cs="Times New Roman"/>
            <w:color w:val="0563C1"/>
            <w:u w:val="single" w:color="0563C1"/>
          </w:rPr>
          <w:t>00043</w:t>
        </w:r>
      </w:hyperlink>
      <w:hyperlink r:id="rId32">
        <w:r w:rsidRPr="001903B9">
          <w:rPr>
            <w:rFonts w:ascii="Times New Roman" w:hAnsi="Times New Roman" w:cs="Times New Roman"/>
            <w:color w:val="0563C1"/>
            <w:u w:val="single" w:color="0563C1"/>
          </w:rPr>
          <w:t>-</w:t>
        </w:r>
      </w:hyperlink>
      <w:hyperlink r:id="rId33">
        <w:r w:rsidRPr="001903B9">
          <w:rPr>
            <w:rFonts w:ascii="Times New Roman" w:hAnsi="Times New Roman" w:cs="Times New Roman"/>
            <w:color w:val="0563C1"/>
            <w:u w:val="single" w:color="0563C1"/>
          </w:rPr>
          <w:t>6</w:t>
        </w:r>
      </w:hyperlink>
      <w:hyperlink r:id="rId34">
        <w:r w:rsidRPr="001903B9">
          <w:rPr>
            <w:rFonts w:ascii="Times New Roman" w:eastAsia="Calibri" w:hAnsi="Times New Roman" w:cs="Times New Roman"/>
          </w:rPr>
          <w:t xml:space="preserve"> </w:t>
        </w:r>
      </w:hyperlink>
    </w:p>
    <w:p w14:paraId="15F6E3B6" w14:textId="77777777" w:rsidR="00424247" w:rsidRPr="001903B9" w:rsidRDefault="00424247" w:rsidP="00424247">
      <w:pPr>
        <w:spacing w:line="259" w:lineRule="auto"/>
        <w:ind w:left="720"/>
        <w:jc w:val="both"/>
        <w:rPr>
          <w:rFonts w:ascii="Times New Roman" w:hAnsi="Times New Roman" w:cs="Times New Roman"/>
        </w:rPr>
      </w:pPr>
      <w:r w:rsidRPr="001903B9">
        <w:rPr>
          <w:rFonts w:ascii="Times New Roman" w:hAnsi="Times New Roman" w:cs="Times New Roman"/>
        </w:rPr>
        <w:t xml:space="preserve"> </w:t>
      </w:r>
    </w:p>
    <w:p w14:paraId="3B8A6BB9" w14:textId="77777777" w:rsidR="00424247" w:rsidRPr="001903B9" w:rsidRDefault="00424247" w:rsidP="00424247">
      <w:pPr>
        <w:widowControl/>
        <w:numPr>
          <w:ilvl w:val="1"/>
          <w:numId w:val="5"/>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 xml:space="preserve">van der Pol, </w:t>
      </w:r>
      <w:proofErr w:type="spellStart"/>
      <w:r w:rsidRPr="001903B9">
        <w:rPr>
          <w:rFonts w:ascii="Times New Roman" w:hAnsi="Times New Roman" w:cs="Times New Roman"/>
        </w:rPr>
        <w:t>Thimo</w:t>
      </w:r>
      <w:proofErr w:type="spellEnd"/>
      <w:r w:rsidRPr="001903B9">
        <w:rPr>
          <w:rFonts w:ascii="Times New Roman" w:hAnsi="Times New Roman" w:cs="Times New Roman"/>
        </w:rPr>
        <w:t xml:space="preserve"> &amp; </w:t>
      </w:r>
      <w:proofErr w:type="spellStart"/>
      <w:r w:rsidRPr="001903B9">
        <w:rPr>
          <w:rFonts w:ascii="Times New Roman" w:hAnsi="Times New Roman" w:cs="Times New Roman"/>
        </w:rPr>
        <w:t>Hendriks</w:t>
      </w:r>
      <w:proofErr w:type="spellEnd"/>
      <w:r w:rsidRPr="001903B9">
        <w:rPr>
          <w:rFonts w:ascii="Times New Roman" w:hAnsi="Times New Roman" w:cs="Times New Roman"/>
        </w:rPr>
        <w:t xml:space="preserve">, Vincent &amp; </w:t>
      </w:r>
      <w:proofErr w:type="spellStart"/>
      <w:r w:rsidRPr="001903B9">
        <w:rPr>
          <w:rFonts w:ascii="Times New Roman" w:hAnsi="Times New Roman" w:cs="Times New Roman"/>
        </w:rPr>
        <w:t>Rigter</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Henk</w:t>
      </w:r>
      <w:proofErr w:type="spellEnd"/>
      <w:r w:rsidRPr="001903B9">
        <w:rPr>
          <w:rFonts w:ascii="Times New Roman" w:hAnsi="Times New Roman" w:cs="Times New Roman"/>
        </w:rPr>
        <w:t xml:space="preserve"> &amp; </w:t>
      </w:r>
      <w:proofErr w:type="spellStart"/>
      <w:r w:rsidRPr="001903B9">
        <w:rPr>
          <w:rFonts w:ascii="Times New Roman" w:hAnsi="Times New Roman" w:cs="Times New Roman"/>
        </w:rPr>
        <w:t>Cohn</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Moran</w:t>
      </w:r>
      <w:proofErr w:type="spellEnd"/>
      <w:r w:rsidRPr="001903B9">
        <w:rPr>
          <w:rFonts w:ascii="Times New Roman" w:hAnsi="Times New Roman" w:cs="Times New Roman"/>
        </w:rPr>
        <w:t xml:space="preserve"> &amp; </w:t>
      </w:r>
      <w:proofErr w:type="spellStart"/>
      <w:r w:rsidRPr="001903B9">
        <w:rPr>
          <w:rFonts w:ascii="Times New Roman" w:hAnsi="Times New Roman" w:cs="Times New Roman"/>
        </w:rPr>
        <w:t>Doreleijers</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Theo</w:t>
      </w:r>
      <w:proofErr w:type="spellEnd"/>
      <w:r w:rsidRPr="001903B9">
        <w:rPr>
          <w:rFonts w:ascii="Times New Roman" w:hAnsi="Times New Roman" w:cs="Times New Roman"/>
        </w:rPr>
        <w:t xml:space="preserve"> &amp; </w:t>
      </w:r>
      <w:proofErr w:type="spellStart"/>
      <w:r w:rsidRPr="001903B9">
        <w:rPr>
          <w:rFonts w:ascii="Times New Roman" w:hAnsi="Times New Roman" w:cs="Times New Roman"/>
        </w:rPr>
        <w:t>Domburgh</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Lieke</w:t>
      </w:r>
      <w:proofErr w:type="spellEnd"/>
      <w:r w:rsidRPr="001903B9">
        <w:rPr>
          <w:rFonts w:ascii="Times New Roman" w:hAnsi="Times New Roman" w:cs="Times New Roman"/>
        </w:rPr>
        <w:t xml:space="preserve"> &amp; </w:t>
      </w:r>
      <w:proofErr w:type="spellStart"/>
      <w:r w:rsidRPr="001903B9">
        <w:rPr>
          <w:rFonts w:ascii="Times New Roman" w:hAnsi="Times New Roman" w:cs="Times New Roman"/>
        </w:rPr>
        <w:t>Vermeiren</w:t>
      </w:r>
      <w:proofErr w:type="spellEnd"/>
      <w:r w:rsidRPr="001903B9">
        <w:rPr>
          <w:rFonts w:ascii="Times New Roman" w:hAnsi="Times New Roman" w:cs="Times New Roman"/>
        </w:rPr>
        <w:t xml:space="preserve">, Robert. (2018). </w:t>
      </w:r>
      <w:proofErr w:type="spellStart"/>
      <w:r w:rsidRPr="001903B9">
        <w:rPr>
          <w:rFonts w:ascii="Times New Roman" w:hAnsi="Times New Roman" w:cs="Times New Roman"/>
        </w:rPr>
        <w:t>Multidimensional</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family</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therapy</w:t>
      </w:r>
      <w:proofErr w:type="spellEnd"/>
      <w:r w:rsidRPr="001903B9">
        <w:rPr>
          <w:rFonts w:ascii="Times New Roman" w:hAnsi="Times New Roman" w:cs="Times New Roman"/>
        </w:rPr>
        <w:t xml:space="preserve"> in </w:t>
      </w:r>
      <w:proofErr w:type="spellStart"/>
      <w:r w:rsidRPr="001903B9">
        <w:rPr>
          <w:rFonts w:ascii="Times New Roman" w:hAnsi="Times New Roman" w:cs="Times New Roman"/>
        </w:rPr>
        <w:t>adolescents</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with</w:t>
      </w:r>
      <w:proofErr w:type="spellEnd"/>
      <w:r w:rsidRPr="001903B9">
        <w:rPr>
          <w:rFonts w:ascii="Times New Roman" w:hAnsi="Times New Roman" w:cs="Times New Roman"/>
        </w:rPr>
        <w:t xml:space="preserve"> a </w:t>
      </w:r>
      <w:proofErr w:type="spellStart"/>
      <w:r w:rsidRPr="001903B9">
        <w:rPr>
          <w:rFonts w:ascii="Times New Roman" w:hAnsi="Times New Roman" w:cs="Times New Roman"/>
        </w:rPr>
        <w:t>cannabis</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use</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disorder</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Long</w:t>
      </w:r>
      <w:proofErr w:type="spellEnd"/>
      <w:r w:rsidRPr="001903B9">
        <w:rPr>
          <w:rFonts w:ascii="Times New Roman" w:hAnsi="Times New Roman" w:cs="Times New Roman"/>
        </w:rPr>
        <w:t xml:space="preserve">-term </w:t>
      </w:r>
      <w:proofErr w:type="spellStart"/>
      <w:r w:rsidRPr="001903B9">
        <w:rPr>
          <w:rFonts w:ascii="Times New Roman" w:hAnsi="Times New Roman" w:cs="Times New Roman"/>
        </w:rPr>
        <w:t>effects</w:t>
      </w:r>
      <w:proofErr w:type="spellEnd"/>
      <w:r w:rsidRPr="001903B9">
        <w:rPr>
          <w:rFonts w:ascii="Times New Roman" w:hAnsi="Times New Roman" w:cs="Times New Roman"/>
        </w:rPr>
        <w:t xml:space="preserve"> on </w:t>
      </w:r>
      <w:proofErr w:type="spellStart"/>
      <w:r w:rsidRPr="001903B9">
        <w:rPr>
          <w:rFonts w:ascii="Times New Roman" w:hAnsi="Times New Roman" w:cs="Times New Roman"/>
        </w:rPr>
        <w:t>delinquency</w:t>
      </w:r>
      <w:proofErr w:type="spellEnd"/>
      <w:r w:rsidRPr="001903B9">
        <w:rPr>
          <w:rFonts w:ascii="Times New Roman" w:hAnsi="Times New Roman" w:cs="Times New Roman"/>
        </w:rPr>
        <w:t xml:space="preserve"> in a </w:t>
      </w:r>
      <w:proofErr w:type="spellStart"/>
      <w:r w:rsidRPr="001903B9">
        <w:rPr>
          <w:rFonts w:ascii="Times New Roman" w:hAnsi="Times New Roman" w:cs="Times New Roman"/>
        </w:rPr>
        <w:t>randomized</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controlled</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trial</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Child</w:t>
      </w:r>
      <w:proofErr w:type="spellEnd"/>
      <w:r w:rsidRPr="001903B9">
        <w:rPr>
          <w:rFonts w:ascii="Times New Roman" w:hAnsi="Times New Roman" w:cs="Times New Roman"/>
        </w:rPr>
        <w:t xml:space="preserve"> and </w:t>
      </w:r>
      <w:proofErr w:type="spellStart"/>
      <w:r w:rsidRPr="001903B9">
        <w:rPr>
          <w:rFonts w:ascii="Times New Roman" w:hAnsi="Times New Roman" w:cs="Times New Roman"/>
        </w:rPr>
        <w:t>Adolescent</w:t>
      </w:r>
      <w:proofErr w:type="spellEnd"/>
      <w:r w:rsidRPr="001903B9">
        <w:rPr>
          <w:rFonts w:ascii="Times New Roman" w:hAnsi="Times New Roman" w:cs="Times New Roman"/>
        </w:rPr>
        <w:t xml:space="preserve"> </w:t>
      </w:r>
      <w:proofErr w:type="spellStart"/>
      <w:r w:rsidRPr="001903B9">
        <w:rPr>
          <w:rFonts w:ascii="Times New Roman" w:hAnsi="Times New Roman" w:cs="Times New Roman"/>
        </w:rPr>
        <w:t>Psychiatry</w:t>
      </w:r>
      <w:proofErr w:type="spellEnd"/>
      <w:r w:rsidRPr="001903B9">
        <w:rPr>
          <w:rFonts w:ascii="Times New Roman" w:hAnsi="Times New Roman" w:cs="Times New Roman"/>
        </w:rPr>
        <w:t xml:space="preserve"> and </w:t>
      </w:r>
      <w:proofErr w:type="spellStart"/>
      <w:r w:rsidRPr="001903B9">
        <w:rPr>
          <w:rFonts w:ascii="Times New Roman" w:hAnsi="Times New Roman" w:cs="Times New Roman"/>
        </w:rPr>
        <w:t>Mental</w:t>
      </w:r>
      <w:proofErr w:type="spellEnd"/>
      <w:r w:rsidRPr="001903B9">
        <w:rPr>
          <w:rFonts w:ascii="Times New Roman" w:hAnsi="Times New Roman" w:cs="Times New Roman"/>
        </w:rPr>
        <w:t xml:space="preserve"> Health.  </w:t>
      </w:r>
    </w:p>
    <w:p w14:paraId="4853714C" w14:textId="77777777" w:rsidR="00424247" w:rsidRPr="001903B9" w:rsidRDefault="00424247" w:rsidP="00424247">
      <w:pPr>
        <w:spacing w:line="259" w:lineRule="auto"/>
        <w:ind w:left="715"/>
        <w:jc w:val="both"/>
        <w:rPr>
          <w:rFonts w:ascii="Times New Roman" w:hAnsi="Times New Roman" w:cs="Times New Roman"/>
        </w:rPr>
      </w:pPr>
      <w:r w:rsidRPr="001903B9">
        <w:rPr>
          <w:rFonts w:ascii="Times New Roman" w:hAnsi="Times New Roman" w:cs="Times New Roman"/>
          <w:color w:val="555555"/>
        </w:rPr>
        <w:t>DOI:</w:t>
      </w:r>
      <w:hyperlink r:id="rId35">
        <w:r w:rsidRPr="001903B9">
          <w:rPr>
            <w:rFonts w:ascii="Times New Roman" w:hAnsi="Times New Roman" w:cs="Times New Roman"/>
            <w:color w:val="0563C1"/>
            <w:u w:val="single" w:color="0563C1"/>
          </w:rPr>
          <w:t>10.1186/s13034</w:t>
        </w:r>
      </w:hyperlink>
      <w:hyperlink r:id="rId36">
        <w:r w:rsidRPr="001903B9">
          <w:rPr>
            <w:rFonts w:ascii="Times New Roman" w:hAnsi="Times New Roman" w:cs="Times New Roman"/>
            <w:color w:val="0563C1"/>
            <w:u w:val="single" w:color="0563C1"/>
          </w:rPr>
          <w:t>-</w:t>
        </w:r>
      </w:hyperlink>
      <w:hyperlink r:id="rId37">
        <w:r w:rsidRPr="001903B9">
          <w:rPr>
            <w:rFonts w:ascii="Times New Roman" w:hAnsi="Times New Roman" w:cs="Times New Roman"/>
            <w:color w:val="0563C1"/>
            <w:u w:val="single" w:color="0563C1"/>
          </w:rPr>
          <w:t>018</w:t>
        </w:r>
      </w:hyperlink>
      <w:hyperlink r:id="rId38">
        <w:r w:rsidRPr="001903B9">
          <w:rPr>
            <w:rFonts w:ascii="Times New Roman" w:hAnsi="Times New Roman" w:cs="Times New Roman"/>
            <w:color w:val="0563C1"/>
            <w:u w:val="single" w:color="0563C1"/>
          </w:rPr>
          <w:t>-</w:t>
        </w:r>
      </w:hyperlink>
      <w:hyperlink r:id="rId39">
        <w:r w:rsidRPr="001903B9">
          <w:rPr>
            <w:rFonts w:ascii="Times New Roman" w:hAnsi="Times New Roman" w:cs="Times New Roman"/>
            <w:color w:val="0563C1"/>
            <w:u w:val="single" w:color="0563C1"/>
          </w:rPr>
          <w:t>0248</w:t>
        </w:r>
      </w:hyperlink>
      <w:hyperlink r:id="rId40">
        <w:r w:rsidRPr="001903B9">
          <w:rPr>
            <w:rFonts w:ascii="Times New Roman" w:hAnsi="Times New Roman" w:cs="Times New Roman"/>
            <w:color w:val="0563C1"/>
            <w:u w:val="single" w:color="0563C1"/>
          </w:rPr>
          <w:t>-</w:t>
        </w:r>
      </w:hyperlink>
      <w:hyperlink r:id="rId41">
        <w:r w:rsidRPr="001903B9">
          <w:rPr>
            <w:rFonts w:ascii="Times New Roman" w:hAnsi="Times New Roman" w:cs="Times New Roman"/>
            <w:color w:val="0563C1"/>
            <w:u w:val="single" w:color="0563C1"/>
          </w:rPr>
          <w:t>x</w:t>
        </w:r>
      </w:hyperlink>
      <w:hyperlink r:id="rId42">
        <w:r w:rsidRPr="001903B9">
          <w:rPr>
            <w:rFonts w:ascii="Times New Roman" w:hAnsi="Times New Roman" w:cs="Times New Roman"/>
          </w:rPr>
          <w:t xml:space="preserve"> </w:t>
        </w:r>
      </w:hyperlink>
    </w:p>
    <w:p w14:paraId="442E4953" w14:textId="77777777" w:rsidR="00424247" w:rsidRPr="001903B9" w:rsidRDefault="00424247" w:rsidP="00424247">
      <w:pPr>
        <w:spacing w:line="259" w:lineRule="auto"/>
        <w:ind w:left="720"/>
        <w:jc w:val="both"/>
        <w:rPr>
          <w:rFonts w:ascii="Times New Roman" w:hAnsi="Times New Roman" w:cs="Times New Roman"/>
        </w:rPr>
      </w:pPr>
      <w:r w:rsidRPr="001903B9">
        <w:rPr>
          <w:rFonts w:ascii="Times New Roman" w:hAnsi="Times New Roman" w:cs="Times New Roman"/>
        </w:rPr>
        <w:t xml:space="preserve"> </w:t>
      </w:r>
    </w:p>
    <w:p w14:paraId="3EBFD164" w14:textId="77777777" w:rsidR="00424247" w:rsidRPr="001903B9" w:rsidRDefault="00424247" w:rsidP="00424247">
      <w:pPr>
        <w:ind w:left="-5"/>
        <w:jc w:val="both"/>
        <w:rPr>
          <w:rFonts w:ascii="Times New Roman" w:hAnsi="Times New Roman" w:cs="Times New Roman"/>
        </w:rPr>
      </w:pPr>
      <w:r w:rsidRPr="001903B9">
        <w:rPr>
          <w:rFonts w:ascii="Times New Roman" w:hAnsi="Times New Roman" w:cs="Times New Roman"/>
        </w:rPr>
        <w:t xml:space="preserve">Täiendavaid sõltumatuid uuringuid on võimalik leida MDFT International veebilehelt: </w:t>
      </w:r>
      <w:hyperlink r:id="rId43">
        <w:r w:rsidRPr="001903B9">
          <w:rPr>
            <w:rFonts w:ascii="Times New Roman" w:hAnsi="Times New Roman" w:cs="Times New Roman"/>
            <w:color w:val="0563C1"/>
            <w:u w:val="single" w:color="0563C1"/>
          </w:rPr>
          <w:t>https://www.mdft.org/independent</w:t>
        </w:r>
      </w:hyperlink>
      <w:hyperlink r:id="rId44">
        <w:r w:rsidRPr="001903B9">
          <w:rPr>
            <w:rFonts w:ascii="Times New Roman" w:hAnsi="Times New Roman" w:cs="Times New Roman"/>
            <w:color w:val="0563C1"/>
            <w:u w:val="single" w:color="0563C1"/>
          </w:rPr>
          <w:t>-</w:t>
        </w:r>
      </w:hyperlink>
      <w:hyperlink r:id="rId45">
        <w:r w:rsidRPr="001903B9">
          <w:rPr>
            <w:rFonts w:ascii="Times New Roman" w:hAnsi="Times New Roman" w:cs="Times New Roman"/>
            <w:color w:val="0563C1"/>
            <w:u w:val="single" w:color="0563C1"/>
          </w:rPr>
          <w:t>reviews</w:t>
        </w:r>
      </w:hyperlink>
      <w:hyperlink r:id="rId46">
        <w:r w:rsidRPr="001903B9">
          <w:rPr>
            <w:rFonts w:ascii="Times New Roman" w:hAnsi="Times New Roman" w:cs="Times New Roman"/>
          </w:rPr>
          <w:t>.</w:t>
        </w:r>
      </w:hyperlink>
      <w:r w:rsidRPr="001903B9">
        <w:rPr>
          <w:rFonts w:ascii="Times New Roman" w:hAnsi="Times New Roman" w:cs="Times New Roman"/>
        </w:rPr>
        <w:t xml:space="preserve"> Tellija ootus Pakkujale on tellitava uuringu läbiviimiseks kasutada laialdast ning esinduslikku uuringute nimistut, mis võimaldaks veenvalt vastata kõikide uuringu põhi- ja lisaküsimustele. </w:t>
      </w:r>
    </w:p>
    <w:p w14:paraId="5FD0B3CE" w14:textId="77777777" w:rsidR="00424247" w:rsidRPr="001903B9" w:rsidRDefault="00424247" w:rsidP="00424247">
      <w:pPr>
        <w:spacing w:after="259" w:line="259" w:lineRule="auto"/>
        <w:jc w:val="both"/>
        <w:rPr>
          <w:rFonts w:ascii="Times New Roman" w:hAnsi="Times New Roman" w:cs="Times New Roman"/>
        </w:rPr>
      </w:pPr>
      <w:r w:rsidRPr="001903B9">
        <w:rPr>
          <w:rFonts w:ascii="Times New Roman" w:hAnsi="Times New Roman" w:cs="Times New Roman"/>
        </w:rPr>
        <w:t xml:space="preserve"> </w:t>
      </w:r>
    </w:p>
    <w:p w14:paraId="648ED4CE" w14:textId="77777777" w:rsidR="00424247" w:rsidRPr="001903B9" w:rsidRDefault="00424247" w:rsidP="00424247">
      <w:pPr>
        <w:widowControl/>
        <w:numPr>
          <w:ilvl w:val="0"/>
          <w:numId w:val="4"/>
        </w:numPr>
        <w:suppressAutoHyphens w:val="0"/>
        <w:autoSpaceDN/>
        <w:spacing w:after="26" w:line="267" w:lineRule="auto"/>
        <w:jc w:val="both"/>
        <w:textAlignment w:val="auto"/>
        <w:rPr>
          <w:rFonts w:ascii="Times New Roman" w:hAnsi="Times New Roman" w:cs="Times New Roman"/>
        </w:rPr>
      </w:pPr>
      <w:r w:rsidRPr="001903B9">
        <w:rPr>
          <w:rFonts w:ascii="Times New Roman" w:hAnsi="Times New Roman" w:cs="Times New Roman"/>
          <w:b/>
        </w:rPr>
        <w:t xml:space="preserve">Uuringu metoodika ja valim </w:t>
      </w:r>
    </w:p>
    <w:p w14:paraId="5686BD0C" w14:textId="77777777" w:rsidR="00424247" w:rsidRPr="001903B9" w:rsidRDefault="00424247" w:rsidP="00424247">
      <w:pPr>
        <w:spacing w:after="26" w:line="267" w:lineRule="auto"/>
        <w:ind w:left="360"/>
        <w:jc w:val="both"/>
        <w:rPr>
          <w:rFonts w:ascii="Times New Roman" w:hAnsi="Times New Roman" w:cs="Times New Roman"/>
        </w:rPr>
      </w:pPr>
    </w:p>
    <w:p w14:paraId="0A0F69E0" w14:textId="77777777" w:rsidR="00424247" w:rsidRPr="001903B9" w:rsidRDefault="00424247" w:rsidP="00424247">
      <w:pPr>
        <w:ind w:left="-5"/>
        <w:jc w:val="both"/>
        <w:rPr>
          <w:rFonts w:ascii="Times New Roman" w:hAnsi="Times New Roman" w:cs="Times New Roman"/>
        </w:rPr>
      </w:pPr>
      <w:r w:rsidRPr="001903B9">
        <w:rPr>
          <w:rFonts w:ascii="Times New Roman" w:hAnsi="Times New Roman" w:cs="Times New Roman"/>
        </w:rPr>
        <w:t xml:space="preserve">Tellija ootus on, et uuringu metoodika peab sisaldama nii kvantitatiivset kui ka kvalitatiivset lähenemist, sh dokumendianalüüs, intervjuud, fookusgrupid, statistiline andmeanalüüs. Lisaks eelpool nimetatud meetoditele on Pakkujal võimalik pakkumuses välja tuua ka oma ettepanekuid ning siduda need konkreetse valimi grupi ning uurimise põhi- ja lisaküsimustega. Valimi moodustavad: MDFT-s osalevad ja osalenud noored ja lapsevanemad, MDFT terapeudid, </w:t>
      </w:r>
      <w:proofErr w:type="spellStart"/>
      <w:r w:rsidRPr="001903B9">
        <w:rPr>
          <w:rFonts w:ascii="Times New Roman" w:hAnsi="Times New Roman" w:cs="Times New Roman"/>
        </w:rPr>
        <w:t>superviisorid</w:t>
      </w:r>
      <w:proofErr w:type="spellEnd"/>
      <w:r w:rsidRPr="001903B9">
        <w:rPr>
          <w:rFonts w:ascii="Times New Roman" w:hAnsi="Times New Roman" w:cs="Times New Roman"/>
        </w:rPr>
        <w:t xml:space="preserve">, juhtivtöötajad, MDFT suunajad ja peamised võrgustikupartnerid – kohtust, kriminaalhooldusest, prokuratuurist, politseist ja kohalikust omavalitusest. Sealhulgas peab võrgustikupartnerite seas olema nii neid, kes omavad kogemusi MDFT-s osalemisest ning teenusele suunamisest kui ka neid, kellel ei ole veel suunamis- ja aktiivset koostöö kogemust MDFT osutamisest. Lisaks tuleb valimisse kaasata ka valdkonna poliitikakujundamise eest vastutaja. </w:t>
      </w:r>
    </w:p>
    <w:p w14:paraId="0C5D7B2A" w14:textId="77777777" w:rsidR="00424247" w:rsidRPr="001903B9" w:rsidRDefault="00424247" w:rsidP="00424247">
      <w:pPr>
        <w:spacing w:after="16" w:line="259" w:lineRule="auto"/>
        <w:jc w:val="both"/>
        <w:rPr>
          <w:rFonts w:ascii="Times New Roman" w:hAnsi="Times New Roman" w:cs="Times New Roman"/>
        </w:rPr>
      </w:pPr>
      <w:r w:rsidRPr="001903B9">
        <w:rPr>
          <w:rFonts w:ascii="Times New Roman" w:hAnsi="Times New Roman" w:cs="Times New Roman"/>
        </w:rPr>
        <w:t xml:space="preserve"> </w:t>
      </w:r>
    </w:p>
    <w:p w14:paraId="794AA3FD" w14:textId="77777777" w:rsidR="00424247" w:rsidRPr="001903B9" w:rsidRDefault="00424247" w:rsidP="00424247">
      <w:pPr>
        <w:ind w:left="-5"/>
        <w:jc w:val="both"/>
        <w:rPr>
          <w:rFonts w:ascii="Times New Roman" w:hAnsi="Times New Roman" w:cs="Times New Roman"/>
        </w:rPr>
      </w:pPr>
      <w:r w:rsidRPr="001903B9">
        <w:rPr>
          <w:rFonts w:ascii="Times New Roman" w:hAnsi="Times New Roman" w:cs="Times New Roman"/>
        </w:rPr>
        <w:t xml:space="preserve">Tellija ootab, et esitatud pakkumuses on välja toodud nägemus täpsemast metodoloogilisest lähenemisest vastavalt põhi- ja lisaküsimustele ning olenevalt sihtrühmast. Lisaks tuleb esitada kirjeldus, kuidas ja mil viisil plaanitakse konkreetse valimi sihtgrupini jõuda ja vastav metoodiline lähenemine ellu viia. Samuti tuleb </w:t>
      </w:r>
      <w:proofErr w:type="spellStart"/>
      <w:r w:rsidRPr="001903B9">
        <w:rPr>
          <w:rFonts w:ascii="Times New Roman" w:hAnsi="Times New Roman" w:cs="Times New Roman"/>
        </w:rPr>
        <w:t>esitadapakkumuses</w:t>
      </w:r>
      <w:proofErr w:type="spellEnd"/>
      <w:r w:rsidRPr="001903B9">
        <w:rPr>
          <w:rFonts w:ascii="Times New Roman" w:hAnsi="Times New Roman" w:cs="Times New Roman"/>
        </w:rPr>
        <w:t xml:space="preserve"> kirjeldust, kuidas planeerib Pakkuja uuringusse noori kaasata.  </w:t>
      </w:r>
    </w:p>
    <w:p w14:paraId="3F8227C8" w14:textId="77777777" w:rsidR="00424247" w:rsidRPr="001903B9" w:rsidRDefault="00424247" w:rsidP="00424247">
      <w:pPr>
        <w:spacing w:after="16" w:line="259" w:lineRule="auto"/>
        <w:jc w:val="both"/>
        <w:rPr>
          <w:rFonts w:ascii="Times New Roman" w:hAnsi="Times New Roman" w:cs="Times New Roman"/>
        </w:rPr>
      </w:pPr>
      <w:r w:rsidRPr="001903B9">
        <w:rPr>
          <w:rFonts w:ascii="Times New Roman" w:hAnsi="Times New Roman" w:cs="Times New Roman"/>
        </w:rPr>
        <w:t xml:space="preserve"> </w:t>
      </w:r>
    </w:p>
    <w:p w14:paraId="7F3CFBB2" w14:textId="77777777" w:rsidR="00424247" w:rsidRPr="001903B9" w:rsidRDefault="00424247" w:rsidP="00424247">
      <w:pPr>
        <w:ind w:left="-5"/>
        <w:jc w:val="both"/>
        <w:rPr>
          <w:rFonts w:ascii="Times New Roman" w:hAnsi="Times New Roman" w:cs="Times New Roman"/>
        </w:rPr>
      </w:pPr>
      <w:r w:rsidRPr="001903B9">
        <w:rPr>
          <w:rFonts w:ascii="Times New Roman" w:hAnsi="Times New Roman" w:cs="Times New Roman"/>
        </w:rPr>
        <w:t xml:space="preserve">Kõigi valitud meetodite puhul eeldab Tellija nendega seotud tegevuste põhjalikku ja korrektset läbiviimist Pakkuja poolt vastavalt andmekaitse reeglitele ning üldtunnustatud rahvusvahelistele praktikatele. </w:t>
      </w:r>
    </w:p>
    <w:p w14:paraId="6190C5E9" w14:textId="77777777" w:rsidR="00424247" w:rsidRPr="001903B9" w:rsidRDefault="00424247" w:rsidP="00424247">
      <w:pPr>
        <w:spacing w:after="16" w:line="259" w:lineRule="auto"/>
        <w:jc w:val="both"/>
        <w:rPr>
          <w:rFonts w:ascii="Times New Roman" w:hAnsi="Times New Roman" w:cs="Times New Roman"/>
        </w:rPr>
      </w:pPr>
      <w:r w:rsidRPr="001903B9">
        <w:rPr>
          <w:rFonts w:ascii="Times New Roman" w:hAnsi="Times New Roman" w:cs="Times New Roman"/>
        </w:rPr>
        <w:t xml:space="preserve"> </w:t>
      </w:r>
    </w:p>
    <w:p w14:paraId="0A056B37" w14:textId="77777777" w:rsidR="00424247" w:rsidRPr="001903B9" w:rsidRDefault="00424247" w:rsidP="00424247">
      <w:pPr>
        <w:ind w:left="-5"/>
        <w:jc w:val="both"/>
        <w:rPr>
          <w:rFonts w:ascii="Times New Roman" w:hAnsi="Times New Roman" w:cs="Times New Roman"/>
        </w:rPr>
      </w:pPr>
      <w:r w:rsidRPr="001903B9">
        <w:rPr>
          <w:rFonts w:ascii="Times New Roman" w:hAnsi="Times New Roman" w:cs="Times New Roman"/>
        </w:rPr>
        <w:t xml:space="preserve">Andmekaitse Inspektsiooni ja eetikakomitee loa taotlemiseks vajalike dokumentide ja </w:t>
      </w:r>
      <w:r w:rsidRPr="001903B9">
        <w:rPr>
          <w:rFonts w:ascii="Times New Roman" w:hAnsi="Times New Roman" w:cs="Times New Roman"/>
        </w:rPr>
        <w:lastRenderedPageBreak/>
        <w:t xml:space="preserve">vastuskirjade koostamine on Pakkuja kohustus. </w:t>
      </w:r>
    </w:p>
    <w:p w14:paraId="0CEEE238" w14:textId="77777777" w:rsidR="00424247" w:rsidRPr="001903B9" w:rsidRDefault="00424247" w:rsidP="00424247">
      <w:pPr>
        <w:ind w:left="-5"/>
        <w:jc w:val="both"/>
        <w:rPr>
          <w:rFonts w:ascii="Times New Roman" w:hAnsi="Times New Roman" w:cs="Times New Roman"/>
        </w:rPr>
      </w:pPr>
    </w:p>
    <w:p w14:paraId="43692B87" w14:textId="77777777" w:rsidR="00424247" w:rsidRPr="001903B9" w:rsidRDefault="00424247" w:rsidP="00424247">
      <w:pPr>
        <w:ind w:left="-5"/>
        <w:jc w:val="both"/>
        <w:rPr>
          <w:rFonts w:ascii="Times New Roman" w:hAnsi="Times New Roman" w:cs="Times New Roman"/>
        </w:rPr>
      </w:pPr>
      <w:r w:rsidRPr="001903B9">
        <w:rPr>
          <w:rFonts w:ascii="Times New Roman" w:hAnsi="Times New Roman" w:cs="Times New Roman"/>
        </w:rPr>
        <w:t>Uuringu valimisse kuuluvate peredega töötavatel meeskonnaliikmetel tohi olla lastekaitseseaduse alusel kehtivaid piiranguid lastega töötamiseks.</w:t>
      </w:r>
    </w:p>
    <w:p w14:paraId="34B7A1D3" w14:textId="77777777" w:rsidR="00424247" w:rsidRPr="001903B9" w:rsidRDefault="00424247" w:rsidP="00424247">
      <w:pPr>
        <w:spacing w:after="261" w:line="259" w:lineRule="auto"/>
        <w:jc w:val="both"/>
        <w:rPr>
          <w:rFonts w:ascii="Times New Roman" w:hAnsi="Times New Roman" w:cs="Times New Roman"/>
        </w:rPr>
      </w:pPr>
      <w:r w:rsidRPr="001903B9">
        <w:rPr>
          <w:rFonts w:ascii="Times New Roman" w:hAnsi="Times New Roman" w:cs="Times New Roman"/>
        </w:rPr>
        <w:t xml:space="preserve"> </w:t>
      </w:r>
    </w:p>
    <w:p w14:paraId="03C7F5F2" w14:textId="77777777" w:rsidR="00424247" w:rsidRPr="001903B9" w:rsidRDefault="00424247" w:rsidP="00424247">
      <w:pPr>
        <w:widowControl/>
        <w:numPr>
          <w:ilvl w:val="0"/>
          <w:numId w:val="6"/>
        </w:numPr>
        <w:suppressAutoHyphens w:val="0"/>
        <w:autoSpaceDN/>
        <w:spacing w:after="86" w:line="267" w:lineRule="auto"/>
        <w:jc w:val="both"/>
        <w:textAlignment w:val="auto"/>
        <w:rPr>
          <w:rFonts w:ascii="Times New Roman" w:hAnsi="Times New Roman" w:cs="Times New Roman"/>
        </w:rPr>
      </w:pPr>
      <w:r w:rsidRPr="001903B9">
        <w:rPr>
          <w:rFonts w:ascii="Times New Roman" w:hAnsi="Times New Roman" w:cs="Times New Roman"/>
          <w:b/>
        </w:rPr>
        <w:t xml:space="preserve">Uuringu ajakava </w:t>
      </w:r>
    </w:p>
    <w:p w14:paraId="2932F3AC" w14:textId="77777777" w:rsidR="00424247" w:rsidRPr="001903B9" w:rsidRDefault="00424247" w:rsidP="00424247">
      <w:pPr>
        <w:ind w:left="-5"/>
        <w:jc w:val="both"/>
        <w:rPr>
          <w:rFonts w:ascii="Times New Roman" w:hAnsi="Times New Roman" w:cs="Times New Roman"/>
        </w:rPr>
      </w:pPr>
      <w:r w:rsidRPr="001903B9">
        <w:rPr>
          <w:rFonts w:ascii="Times New Roman" w:hAnsi="Times New Roman" w:cs="Times New Roman"/>
        </w:rPr>
        <w:t xml:space="preserve">Lepingu täitmine algab lepingu allkirjastamise hetkest. Lepingu kestel ootab Tellija vaheraportit, mis sisaldab esialgseid tulemusi uuringu 1-3 põhiküsimuste osas ning raport peab sisaldama ka vastuseid lisaküsimustele, mis on seotud nimetatud põhiküsimustega. Lõppraport esitatakse 9 kuu jooksul lepingu sõlmimisest, mis on terviklik raport tulemustest, sisaldades vastuseid kõikidele põhi- ja lisaküsimustele ning vastab eelpool kirjeldatud raporti tingimustele. Töövõtja tutvustab uuringutulemusi pärast tööde vastuvõtmist kolme kuu jooksul kuni kolmel korral, valmistades selleks eesti keeles eraldi esitlusslaidid. Projekti käigus on võimalik vajaduse korral ning poolte kokkuleppel teha täpsustusi ajakavas. Väljamaksed toimuvad tehtud tööde eest kahes osas tööde üleandmise-vastuvõtmise akti alusel, vastavalt eelpool kirjeldatud tööde valmimise ning Tellijale esitamisele. </w:t>
      </w:r>
    </w:p>
    <w:p w14:paraId="22BACE26" w14:textId="77777777" w:rsidR="00424247" w:rsidRPr="001903B9" w:rsidRDefault="00424247" w:rsidP="00424247">
      <w:pPr>
        <w:spacing w:line="259" w:lineRule="auto"/>
        <w:jc w:val="both"/>
        <w:rPr>
          <w:rFonts w:ascii="Times New Roman" w:hAnsi="Times New Roman" w:cs="Times New Roman"/>
          <w:b/>
          <w:bCs/>
        </w:rPr>
      </w:pPr>
    </w:p>
    <w:p w14:paraId="73835846" w14:textId="77777777" w:rsidR="00424247" w:rsidRPr="001903B9" w:rsidRDefault="00424247" w:rsidP="00424247">
      <w:pPr>
        <w:widowControl/>
        <w:numPr>
          <w:ilvl w:val="0"/>
          <w:numId w:val="6"/>
        </w:numPr>
        <w:suppressAutoHyphens w:val="0"/>
        <w:autoSpaceDN/>
        <w:spacing w:after="4" w:line="268" w:lineRule="auto"/>
        <w:jc w:val="both"/>
        <w:textAlignment w:val="auto"/>
        <w:rPr>
          <w:rFonts w:ascii="Times New Roman" w:hAnsi="Times New Roman" w:cs="Times New Roman"/>
          <w:b/>
          <w:bCs/>
        </w:rPr>
      </w:pPr>
      <w:r w:rsidRPr="001903B9">
        <w:rPr>
          <w:rFonts w:ascii="Times New Roman" w:hAnsi="Times New Roman" w:cs="Times New Roman"/>
          <w:b/>
          <w:bCs/>
        </w:rPr>
        <w:t>Pakkumus peab sisaldama:</w:t>
      </w:r>
      <w:r w:rsidRPr="001903B9">
        <w:rPr>
          <w:rFonts w:ascii="Times New Roman" w:eastAsia="Calibri" w:hAnsi="Times New Roman" w:cs="Times New Roman"/>
          <w:b/>
          <w:bCs/>
        </w:rPr>
        <w:t xml:space="preserve"> </w:t>
      </w:r>
    </w:p>
    <w:p w14:paraId="10DE78C8" w14:textId="77777777" w:rsidR="00424247" w:rsidRPr="001903B9" w:rsidRDefault="00424247" w:rsidP="00424247">
      <w:pPr>
        <w:widowControl/>
        <w:numPr>
          <w:ilvl w:val="1"/>
          <w:numId w:val="6"/>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b/>
        </w:rPr>
        <w:t xml:space="preserve">Kirjeldust pakkuja arusaamast </w:t>
      </w:r>
      <w:r w:rsidRPr="001903B9">
        <w:rPr>
          <w:rFonts w:ascii="Times New Roman" w:hAnsi="Times New Roman" w:cs="Times New Roman"/>
        </w:rPr>
        <w:t xml:space="preserve">uuringu eesmärkidest ja tulemitest  </w:t>
      </w:r>
    </w:p>
    <w:p w14:paraId="41CC542B" w14:textId="77777777" w:rsidR="00424247" w:rsidRPr="001903B9" w:rsidRDefault="00424247" w:rsidP="00424247">
      <w:pPr>
        <w:widowControl/>
        <w:numPr>
          <w:ilvl w:val="1"/>
          <w:numId w:val="6"/>
        </w:numPr>
        <w:suppressAutoHyphens w:val="0"/>
        <w:autoSpaceDN/>
        <w:spacing w:after="29" w:line="268" w:lineRule="auto"/>
        <w:jc w:val="both"/>
        <w:textAlignment w:val="auto"/>
        <w:rPr>
          <w:rFonts w:ascii="Times New Roman" w:hAnsi="Times New Roman" w:cs="Times New Roman"/>
        </w:rPr>
      </w:pPr>
      <w:r w:rsidRPr="001903B9">
        <w:rPr>
          <w:rFonts w:ascii="Times New Roman" w:hAnsi="Times New Roman" w:cs="Times New Roman"/>
          <w:b/>
        </w:rPr>
        <w:t>Uuringu teostamise kava põhi- ja lisaküsimuste lõikes.</w:t>
      </w:r>
      <w:r w:rsidRPr="001903B9">
        <w:rPr>
          <w:rFonts w:ascii="Times New Roman" w:hAnsi="Times New Roman" w:cs="Times New Roman"/>
        </w:rPr>
        <w:t xml:space="preserve"> Pakkuja esitab oma nägemuse sobiva ja tervikliku pakutava metoodika ja tegevuskavaga vastavalt Tellija tehnilisele kirjeldusele. Iga põhiküsimuse koos sinna alla käivate lisaküsimustega juures tuleb välja tuua esialgne metoodika kirjeldus, sh: uurimisküsimused; teoreetilised lähenemised (kui asjakohane), andmeallikad ja valimi koostamise põhimõtted ja suurus; andmekogumise- ja andmeanalüüsi meetodid. Lisaks tuleb esitada kirjeldus, kuidas ja mil viisil plaanitakse konkreetse valimi sihtgrupini jõuda ja vastav metoodiline lähenemine ellu viia. Samuti tuleb </w:t>
      </w:r>
      <w:proofErr w:type="spellStart"/>
      <w:r w:rsidRPr="001903B9">
        <w:rPr>
          <w:rFonts w:ascii="Times New Roman" w:hAnsi="Times New Roman" w:cs="Times New Roman"/>
        </w:rPr>
        <w:t>esitadapakkumuses</w:t>
      </w:r>
      <w:proofErr w:type="spellEnd"/>
      <w:r w:rsidRPr="001903B9">
        <w:rPr>
          <w:rFonts w:ascii="Times New Roman" w:hAnsi="Times New Roman" w:cs="Times New Roman"/>
        </w:rPr>
        <w:t xml:space="preserve"> kirjeldust, kuidas planeerib Pakkuja uuringusse noori kaasata. Pakkuja peab lisaks lahti kirjutama, millistes uuringu osades on vajalik taotleda Andmekaitse Inspektsiooni ja juhul kui metoodikast lähtuvalt on vajalik, siis ka eetikakomitee luba uuringu läbi viimiseks.</w:t>
      </w:r>
      <w:r w:rsidRPr="001903B9">
        <w:rPr>
          <w:rFonts w:ascii="Times New Roman" w:eastAsia="Calibri" w:hAnsi="Times New Roman" w:cs="Times New Roman"/>
          <w:b/>
        </w:rPr>
        <w:t xml:space="preserve"> </w:t>
      </w:r>
    </w:p>
    <w:p w14:paraId="56C5C259" w14:textId="77777777" w:rsidR="00424247" w:rsidRPr="001903B9" w:rsidRDefault="00424247" w:rsidP="00424247">
      <w:pPr>
        <w:widowControl/>
        <w:numPr>
          <w:ilvl w:val="1"/>
          <w:numId w:val="6"/>
        </w:numPr>
        <w:suppressAutoHyphens w:val="0"/>
        <w:autoSpaceDN/>
        <w:spacing w:after="35" w:line="268" w:lineRule="auto"/>
        <w:jc w:val="both"/>
        <w:textAlignment w:val="auto"/>
        <w:rPr>
          <w:rFonts w:ascii="Times New Roman" w:hAnsi="Times New Roman" w:cs="Times New Roman"/>
        </w:rPr>
      </w:pPr>
      <w:r w:rsidRPr="001903B9">
        <w:rPr>
          <w:rFonts w:ascii="Times New Roman" w:hAnsi="Times New Roman" w:cs="Times New Roman"/>
          <w:b/>
        </w:rPr>
        <w:t>Uuringu läbiviimise detailne aja- ja tegevuskava nädala täpsusega</w:t>
      </w:r>
      <w:r w:rsidRPr="001903B9">
        <w:rPr>
          <w:rFonts w:ascii="Times New Roman" w:hAnsi="Times New Roman" w:cs="Times New Roman"/>
        </w:rPr>
        <w:t>, kus on välja toodud tegevused ja nende eest vastutajad. Kavas tuleb arvestada, et Tellijaga toimuvad koosolekud minimaalselt iga põhiküsimuse ja seonduvate lisaküsimuste metoodika ja valimi täpsustamiseks ning vaheraportite mustandite tutvustamisel. Lisaks sellele on Pakkumuses oodatud ettepanekud lisakohtumisteks Tellijaga, kui Pakkuja näeb nendeks vajadust. Ajakavas tuleb välja tuua ka vaheraporti esitamise aeg Tellijale.</w:t>
      </w:r>
      <w:r w:rsidRPr="001903B9">
        <w:rPr>
          <w:rFonts w:ascii="Times New Roman" w:eastAsia="Calibri" w:hAnsi="Times New Roman" w:cs="Times New Roman"/>
          <w:b/>
        </w:rPr>
        <w:t xml:space="preserve"> </w:t>
      </w:r>
    </w:p>
    <w:p w14:paraId="7BBDAA2B" w14:textId="77777777" w:rsidR="00424247" w:rsidRPr="001903B9" w:rsidRDefault="00424247" w:rsidP="00424247">
      <w:pPr>
        <w:widowControl/>
        <w:numPr>
          <w:ilvl w:val="1"/>
          <w:numId w:val="6"/>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b/>
        </w:rPr>
        <w:t>Uuringuga seotud riskid ja riskide maandamise meetmed koos vastutajatega.</w:t>
      </w:r>
      <w:r w:rsidRPr="001903B9">
        <w:rPr>
          <w:rFonts w:ascii="Times New Roman" w:hAnsi="Times New Roman" w:cs="Times New Roman"/>
        </w:rPr>
        <w:t xml:space="preserve"> Muuhulgas tuleb välja tuleb tuua uuringu eetilised väljakutsed ja nendega tegelemise meetodid ning vajalike lubade taotlemisega seotud võimalikud väljakutsed. </w:t>
      </w:r>
    </w:p>
    <w:p w14:paraId="36362BA8" w14:textId="77777777" w:rsidR="00424247" w:rsidRPr="001903B9" w:rsidRDefault="00424247" w:rsidP="00424247">
      <w:pPr>
        <w:widowControl/>
        <w:numPr>
          <w:ilvl w:val="1"/>
          <w:numId w:val="6"/>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b/>
        </w:rPr>
        <w:t>Uuringu eelarve</w:t>
      </w:r>
      <w:r w:rsidRPr="001903B9">
        <w:rPr>
          <w:rFonts w:ascii="Times New Roman" w:hAnsi="Times New Roman" w:cs="Times New Roman"/>
        </w:rPr>
        <w:t xml:space="preserve"> uurimis- ja arendusülesannete ja peamiste tegevuste lõikes. </w:t>
      </w:r>
    </w:p>
    <w:p w14:paraId="5735A56B" w14:textId="77777777" w:rsidR="00424247" w:rsidRPr="001903B9" w:rsidRDefault="00424247" w:rsidP="00424247">
      <w:pPr>
        <w:widowControl/>
        <w:numPr>
          <w:ilvl w:val="1"/>
          <w:numId w:val="6"/>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b/>
        </w:rPr>
        <w:t>Andmete nõuetekohase ja turvalise</w:t>
      </w:r>
      <w:r w:rsidRPr="001903B9">
        <w:rPr>
          <w:rFonts w:ascii="Times New Roman" w:hAnsi="Times New Roman" w:cs="Times New Roman"/>
        </w:rPr>
        <w:t xml:space="preserve"> töötlemise ja säilitamise kirjeldus. </w:t>
      </w:r>
    </w:p>
    <w:p w14:paraId="4017EE76" w14:textId="77777777" w:rsidR="00424247" w:rsidRPr="001903B9" w:rsidRDefault="00424247" w:rsidP="00424247">
      <w:pPr>
        <w:widowControl/>
        <w:numPr>
          <w:ilvl w:val="1"/>
          <w:numId w:val="6"/>
        </w:numPr>
        <w:suppressAutoHyphens w:val="0"/>
        <w:autoSpaceDN/>
        <w:spacing w:after="79" w:line="268" w:lineRule="auto"/>
        <w:jc w:val="both"/>
        <w:textAlignment w:val="auto"/>
        <w:rPr>
          <w:rFonts w:ascii="Times New Roman" w:hAnsi="Times New Roman" w:cs="Times New Roman"/>
        </w:rPr>
      </w:pPr>
      <w:r w:rsidRPr="001903B9">
        <w:rPr>
          <w:rFonts w:ascii="Times New Roman" w:hAnsi="Times New Roman" w:cs="Times New Roman"/>
          <w:b/>
        </w:rPr>
        <w:lastRenderedPageBreak/>
        <w:t>Peab olema kirjeldatud,</w:t>
      </w:r>
      <w:r w:rsidRPr="001903B9">
        <w:rPr>
          <w:rFonts w:ascii="Times New Roman" w:hAnsi="Times New Roman" w:cs="Times New Roman"/>
        </w:rPr>
        <w:t xml:space="preserve"> kuidas tagatakse andmete kvaliteet, usaldusväärsus ja analüüsi objektiivsus.  </w:t>
      </w:r>
    </w:p>
    <w:p w14:paraId="7123F09E" w14:textId="77777777" w:rsidR="00424247" w:rsidRPr="001903B9" w:rsidRDefault="00424247" w:rsidP="00424247">
      <w:pPr>
        <w:widowControl/>
        <w:numPr>
          <w:ilvl w:val="1"/>
          <w:numId w:val="6"/>
        </w:numPr>
        <w:suppressAutoHyphens w:val="0"/>
        <w:autoSpaceDN/>
        <w:spacing w:after="62" w:line="268" w:lineRule="auto"/>
        <w:jc w:val="both"/>
        <w:textAlignment w:val="auto"/>
        <w:rPr>
          <w:rFonts w:ascii="Times New Roman" w:hAnsi="Times New Roman" w:cs="Times New Roman"/>
        </w:rPr>
      </w:pPr>
      <w:r w:rsidRPr="001903B9">
        <w:rPr>
          <w:rFonts w:ascii="Times New Roman" w:hAnsi="Times New Roman" w:cs="Times New Roman"/>
        </w:rPr>
        <w:t xml:space="preserve">Pakkujal võib pakkumuses välja tuua ka oma ettepanekuid ning siduda need konkreetse valimi grupi ning uurimise põhi- ja lisaküsimustega.   </w:t>
      </w:r>
    </w:p>
    <w:p w14:paraId="0AD2CFBE" w14:textId="77777777" w:rsidR="00424247" w:rsidRPr="001903B9" w:rsidRDefault="00424247" w:rsidP="00424247">
      <w:pPr>
        <w:spacing w:line="259" w:lineRule="auto"/>
        <w:jc w:val="both"/>
        <w:rPr>
          <w:rFonts w:ascii="Times New Roman" w:hAnsi="Times New Roman" w:cs="Times New Roman"/>
        </w:rPr>
      </w:pPr>
      <w:r w:rsidRPr="001903B9">
        <w:rPr>
          <w:rFonts w:ascii="Times New Roman" w:hAnsi="Times New Roman" w:cs="Times New Roman"/>
          <w:b/>
        </w:rPr>
        <w:t xml:space="preserve"> </w:t>
      </w:r>
    </w:p>
    <w:p w14:paraId="5478668B" w14:textId="77777777" w:rsidR="00424247" w:rsidRPr="001903B9" w:rsidRDefault="00424247" w:rsidP="00424247">
      <w:pPr>
        <w:ind w:left="370"/>
        <w:jc w:val="both"/>
        <w:rPr>
          <w:rFonts w:ascii="Times New Roman" w:hAnsi="Times New Roman" w:cs="Times New Roman"/>
        </w:rPr>
      </w:pPr>
      <w:r w:rsidRPr="001903B9">
        <w:rPr>
          <w:rFonts w:ascii="Times New Roman" w:hAnsi="Times New Roman" w:cs="Times New Roman"/>
        </w:rPr>
        <w:t xml:space="preserve">Tellija ootuseks on, et Pakkuja vastab uuringu põhi- ja lisaküsimustele asjatundlikult ja põhjalikult, seob ning võrdleb erinevate küsimuste tulemusi omavahel loogiliselt ning võrdleb neid ka varasemate uuringute tulemustega, mis on tehtud nii Eestis kui ka mujal maailmas. Samuti on tellija ootus, et ajakava koos iganädalaste tegevustega lähtub uuringu eesmärkidest ning kajastab nende realistliku, kvaliteetse ning ajaraamis püsiva saavutamise, kus on välja toodud nii võimalikud riskid kui ka nende maandamisviisid. </w:t>
      </w:r>
    </w:p>
    <w:p w14:paraId="2A02B704" w14:textId="77777777" w:rsidR="00424247" w:rsidRPr="001903B9" w:rsidRDefault="00424247" w:rsidP="00424247">
      <w:pPr>
        <w:spacing w:after="244" w:line="259" w:lineRule="auto"/>
        <w:jc w:val="both"/>
        <w:rPr>
          <w:rFonts w:ascii="Times New Roman" w:hAnsi="Times New Roman" w:cs="Times New Roman"/>
        </w:rPr>
      </w:pPr>
      <w:r w:rsidRPr="001903B9">
        <w:rPr>
          <w:rFonts w:ascii="Times New Roman" w:hAnsi="Times New Roman" w:cs="Times New Roman"/>
        </w:rPr>
        <w:t xml:space="preserve"> </w:t>
      </w:r>
    </w:p>
    <w:p w14:paraId="4533EA19" w14:textId="77777777" w:rsidR="00424247" w:rsidRPr="001903B9" w:rsidRDefault="00424247" w:rsidP="00424247">
      <w:pPr>
        <w:widowControl/>
        <w:numPr>
          <w:ilvl w:val="0"/>
          <w:numId w:val="6"/>
        </w:numPr>
        <w:suppressAutoHyphens w:val="0"/>
        <w:autoSpaceDN/>
        <w:spacing w:after="51" w:line="267" w:lineRule="auto"/>
        <w:jc w:val="both"/>
        <w:textAlignment w:val="auto"/>
        <w:rPr>
          <w:rFonts w:ascii="Times New Roman" w:hAnsi="Times New Roman" w:cs="Times New Roman"/>
        </w:rPr>
      </w:pPr>
      <w:r w:rsidRPr="001903B9">
        <w:rPr>
          <w:rFonts w:ascii="Times New Roman" w:hAnsi="Times New Roman" w:cs="Times New Roman"/>
          <w:b/>
        </w:rPr>
        <w:t xml:space="preserve">Uuringu tulemusena valmib ja antakse töövõtja poolt tellijale üle: </w:t>
      </w:r>
    </w:p>
    <w:p w14:paraId="73A88C28" w14:textId="77777777" w:rsidR="00424247" w:rsidRPr="001903B9" w:rsidRDefault="00424247" w:rsidP="00424247">
      <w:pPr>
        <w:widowControl/>
        <w:numPr>
          <w:ilvl w:val="1"/>
          <w:numId w:val="6"/>
        </w:numPr>
        <w:suppressAutoHyphens w:val="0"/>
        <w:autoSpaceDN/>
        <w:spacing w:after="33" w:line="268" w:lineRule="auto"/>
        <w:jc w:val="both"/>
        <w:textAlignment w:val="auto"/>
        <w:rPr>
          <w:rFonts w:ascii="Times New Roman" w:hAnsi="Times New Roman" w:cs="Times New Roman"/>
        </w:rPr>
      </w:pPr>
      <w:r w:rsidRPr="001903B9">
        <w:rPr>
          <w:rFonts w:ascii="Times New Roman" w:hAnsi="Times New Roman" w:cs="Times New Roman"/>
        </w:rPr>
        <w:t xml:space="preserve">Uuringu lõppraport koos kokkuvõttega peamistest tulemustest ning konkreetsete  ettepanekute ja soovituste peatükiga. Andmeid on analüüsitud erinevaid metoodikaid kasutades põhjalikult, erinevad andmeallikad on omavahel seotud ja võrreldud ning esitatud loogilise, sidusa ja arusaadava terviktekstina; </w:t>
      </w:r>
    </w:p>
    <w:p w14:paraId="2415DAE3" w14:textId="77777777" w:rsidR="00424247" w:rsidRPr="001903B9" w:rsidRDefault="00424247" w:rsidP="00424247">
      <w:pPr>
        <w:widowControl/>
        <w:numPr>
          <w:ilvl w:val="1"/>
          <w:numId w:val="6"/>
        </w:numPr>
        <w:suppressAutoHyphens w:val="0"/>
        <w:autoSpaceDN/>
        <w:spacing w:after="31" w:line="268" w:lineRule="auto"/>
        <w:jc w:val="both"/>
        <w:textAlignment w:val="auto"/>
        <w:rPr>
          <w:rFonts w:ascii="Times New Roman" w:hAnsi="Times New Roman" w:cs="Times New Roman"/>
        </w:rPr>
      </w:pPr>
      <w:r w:rsidRPr="001903B9">
        <w:rPr>
          <w:rFonts w:ascii="Times New Roman" w:hAnsi="Times New Roman" w:cs="Times New Roman"/>
        </w:rPr>
        <w:t xml:space="preserve">statistilised kasutatud algandmed ja nende </w:t>
      </w:r>
      <w:proofErr w:type="spellStart"/>
      <w:r w:rsidRPr="001903B9">
        <w:rPr>
          <w:rFonts w:ascii="Times New Roman" w:hAnsi="Times New Roman" w:cs="Times New Roman"/>
        </w:rPr>
        <w:t>metainfo</w:t>
      </w:r>
      <w:proofErr w:type="spellEnd"/>
      <w:r w:rsidRPr="001903B9">
        <w:rPr>
          <w:rFonts w:ascii="Times New Roman" w:hAnsi="Times New Roman" w:cs="Times New Roman"/>
        </w:rPr>
        <w:t xml:space="preserve">, mida Pakkuja pidas vajalikuks uuringu eesmärgil täiendavalt luua; </w:t>
      </w:r>
    </w:p>
    <w:p w14:paraId="757AEFC8" w14:textId="77777777" w:rsidR="00424247" w:rsidRPr="001903B9" w:rsidRDefault="00424247" w:rsidP="00424247">
      <w:pPr>
        <w:widowControl/>
        <w:numPr>
          <w:ilvl w:val="1"/>
          <w:numId w:val="6"/>
        </w:numPr>
        <w:suppressAutoHyphens w:val="0"/>
        <w:autoSpaceDN/>
        <w:spacing w:after="30" w:line="268" w:lineRule="auto"/>
        <w:jc w:val="both"/>
        <w:textAlignment w:val="auto"/>
        <w:rPr>
          <w:rFonts w:ascii="Times New Roman" w:hAnsi="Times New Roman" w:cs="Times New Roman"/>
        </w:rPr>
      </w:pPr>
      <w:r w:rsidRPr="001903B9">
        <w:rPr>
          <w:rFonts w:ascii="Times New Roman" w:hAnsi="Times New Roman" w:cs="Times New Roman"/>
        </w:rPr>
        <w:t xml:space="preserve">metoodikaraport (võib olla ka uuringu lõppraporti osa, sõltuvalt pikkusest kas eraldi peatüki või lisana);  </w:t>
      </w:r>
    </w:p>
    <w:p w14:paraId="084DCA24" w14:textId="77777777" w:rsidR="00424247" w:rsidRPr="001903B9" w:rsidRDefault="00424247" w:rsidP="00424247">
      <w:pPr>
        <w:widowControl/>
        <w:numPr>
          <w:ilvl w:val="1"/>
          <w:numId w:val="6"/>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 xml:space="preserve">inglise keelne tõlge uuringu kokkuvõttest; </w:t>
      </w:r>
    </w:p>
    <w:p w14:paraId="2B506B92" w14:textId="77777777" w:rsidR="00424247" w:rsidRPr="001903B9" w:rsidRDefault="00424247" w:rsidP="00424247">
      <w:pPr>
        <w:widowControl/>
        <w:numPr>
          <w:ilvl w:val="1"/>
          <w:numId w:val="6"/>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töövõtja tutvustab uuringutulemusi pärast tööde vastuvõtmist</w:t>
      </w:r>
      <w:r w:rsidRPr="001903B9">
        <w:rPr>
          <w:rFonts w:ascii="Times New Roman" w:hAnsi="Times New Roman" w:cs="Times New Roman"/>
          <w:b/>
        </w:rPr>
        <w:t xml:space="preserve"> kolme</w:t>
      </w:r>
      <w:r w:rsidRPr="001903B9">
        <w:rPr>
          <w:rFonts w:ascii="Times New Roman" w:hAnsi="Times New Roman" w:cs="Times New Roman"/>
        </w:rPr>
        <w:t xml:space="preserve"> kuu jooksul kuni kolmel korral, valmistades selleks eesti keeles eraldi esitlusslaidid. </w:t>
      </w:r>
    </w:p>
    <w:p w14:paraId="473B851F" w14:textId="77777777" w:rsidR="00424247" w:rsidRPr="001903B9" w:rsidRDefault="00424247" w:rsidP="00424247">
      <w:pPr>
        <w:spacing w:after="16" w:line="259" w:lineRule="auto"/>
        <w:jc w:val="both"/>
        <w:rPr>
          <w:rFonts w:ascii="Times New Roman" w:hAnsi="Times New Roman" w:cs="Times New Roman"/>
        </w:rPr>
      </w:pPr>
      <w:r w:rsidRPr="001903B9">
        <w:rPr>
          <w:rFonts w:ascii="Times New Roman" w:hAnsi="Times New Roman" w:cs="Times New Roman"/>
          <w:color w:val="00B050"/>
        </w:rPr>
        <w:t xml:space="preserve"> </w:t>
      </w:r>
      <w:r w:rsidRPr="001903B9">
        <w:rPr>
          <w:rFonts w:ascii="Times New Roman" w:hAnsi="Times New Roman" w:cs="Times New Roman"/>
        </w:rPr>
        <w:t xml:space="preserve"> </w:t>
      </w:r>
      <w:r w:rsidRPr="001903B9">
        <w:rPr>
          <w:rFonts w:ascii="Times New Roman" w:hAnsi="Times New Roman" w:cs="Times New Roman"/>
          <w:color w:val="00B050"/>
        </w:rPr>
        <w:t xml:space="preserve"> </w:t>
      </w:r>
    </w:p>
    <w:p w14:paraId="516EE23C" w14:textId="77777777" w:rsidR="00424247" w:rsidRPr="001903B9" w:rsidRDefault="00424247" w:rsidP="00424247">
      <w:pPr>
        <w:spacing w:after="24" w:line="259" w:lineRule="auto"/>
        <w:jc w:val="both"/>
        <w:rPr>
          <w:rFonts w:ascii="Times New Roman" w:hAnsi="Times New Roman" w:cs="Times New Roman"/>
        </w:rPr>
      </w:pPr>
      <w:r w:rsidRPr="001903B9">
        <w:rPr>
          <w:rFonts w:ascii="Times New Roman" w:hAnsi="Times New Roman" w:cs="Times New Roman"/>
        </w:rPr>
        <w:t xml:space="preserve"> </w:t>
      </w:r>
    </w:p>
    <w:p w14:paraId="25E9E7D2" w14:textId="77777777" w:rsidR="00424247" w:rsidRPr="001903B9" w:rsidRDefault="00424247" w:rsidP="00424247">
      <w:pPr>
        <w:spacing w:after="5" w:line="267" w:lineRule="auto"/>
        <w:ind w:left="-5"/>
        <w:jc w:val="both"/>
        <w:rPr>
          <w:rFonts w:ascii="Times New Roman" w:hAnsi="Times New Roman" w:cs="Times New Roman"/>
        </w:rPr>
      </w:pPr>
      <w:r w:rsidRPr="001903B9">
        <w:rPr>
          <w:rFonts w:ascii="Times New Roman" w:hAnsi="Times New Roman" w:cs="Times New Roman"/>
          <w:b/>
        </w:rPr>
        <w:t xml:space="preserve">Tellija ootused on: </w:t>
      </w:r>
    </w:p>
    <w:p w14:paraId="196F3CD5" w14:textId="77777777" w:rsidR="00424247" w:rsidRPr="001903B9" w:rsidRDefault="00424247" w:rsidP="00424247">
      <w:pPr>
        <w:widowControl/>
        <w:numPr>
          <w:ilvl w:val="0"/>
          <w:numId w:val="7"/>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 xml:space="preserve">Tulemuste analüüs koos ettepanekute ning soovitustega loob uut kasutatavat teadmist teenuse rakendamise ja planeerimisega seotud osapooltele.  </w:t>
      </w:r>
    </w:p>
    <w:p w14:paraId="5B7D6D2D" w14:textId="77777777" w:rsidR="00424247" w:rsidRPr="001903B9" w:rsidRDefault="00424247" w:rsidP="00424247">
      <w:pPr>
        <w:widowControl/>
        <w:numPr>
          <w:ilvl w:val="0"/>
          <w:numId w:val="7"/>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 xml:space="preserve">Uuringu teoreetiline käsitlus, uurimisküsimused, instrumendid ja meetodivalik ning valimi esindatus ja suurus peavad olema kavandatud nii, et tulemuste kasutatavus, </w:t>
      </w:r>
      <w:proofErr w:type="spellStart"/>
      <w:r w:rsidRPr="001903B9">
        <w:rPr>
          <w:rFonts w:ascii="Times New Roman" w:hAnsi="Times New Roman" w:cs="Times New Roman"/>
        </w:rPr>
        <w:t>reliaablus</w:t>
      </w:r>
      <w:proofErr w:type="spellEnd"/>
      <w:r w:rsidRPr="001903B9">
        <w:rPr>
          <w:rFonts w:ascii="Times New Roman" w:hAnsi="Times New Roman" w:cs="Times New Roman"/>
        </w:rPr>
        <w:t xml:space="preserve"> ja valiidsus ei kujune uuringu piiranguteks. </w:t>
      </w:r>
    </w:p>
    <w:p w14:paraId="75D24138" w14:textId="77777777" w:rsidR="00424247" w:rsidRPr="001903B9" w:rsidRDefault="00424247" w:rsidP="00424247">
      <w:pPr>
        <w:widowControl/>
        <w:numPr>
          <w:ilvl w:val="0"/>
          <w:numId w:val="7"/>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 xml:space="preserve">Tulemuste analüüs koos ettepanekute ning soovitustega peab olema kooskõlas ning võimaldama säilitada MDFT spetsiifika ning tõenduspõhisuse.  </w:t>
      </w:r>
    </w:p>
    <w:p w14:paraId="1E1CF470" w14:textId="77777777" w:rsidR="00424247" w:rsidRPr="001903B9" w:rsidRDefault="00424247" w:rsidP="00424247">
      <w:pPr>
        <w:widowControl/>
        <w:numPr>
          <w:ilvl w:val="0"/>
          <w:numId w:val="7"/>
        </w:numPr>
        <w:suppressAutoHyphens w:val="0"/>
        <w:autoSpaceDN/>
        <w:spacing w:after="4" w:line="268" w:lineRule="auto"/>
        <w:jc w:val="both"/>
        <w:textAlignment w:val="auto"/>
        <w:rPr>
          <w:rFonts w:ascii="Times New Roman" w:hAnsi="Times New Roman" w:cs="Times New Roman"/>
        </w:rPr>
      </w:pPr>
      <w:r w:rsidRPr="001903B9">
        <w:rPr>
          <w:rFonts w:ascii="Times New Roman" w:hAnsi="Times New Roman" w:cs="Times New Roman"/>
        </w:rPr>
        <w:t xml:space="preserve">Pakkuja peab olema valmis saadud uuringu tulemusi nii Tellijale kui ka avalikult tutvustama kokku kuni 3 korral. </w:t>
      </w:r>
    </w:p>
    <w:p w14:paraId="57DA202A" w14:textId="77777777" w:rsidR="00424247" w:rsidRPr="001903B9" w:rsidRDefault="00424247" w:rsidP="00424247">
      <w:pPr>
        <w:spacing w:after="16" w:line="259" w:lineRule="auto"/>
        <w:jc w:val="both"/>
        <w:rPr>
          <w:rFonts w:ascii="Times New Roman" w:hAnsi="Times New Roman" w:cs="Times New Roman"/>
        </w:rPr>
      </w:pPr>
      <w:r w:rsidRPr="001903B9">
        <w:rPr>
          <w:rFonts w:ascii="Times New Roman" w:hAnsi="Times New Roman" w:cs="Times New Roman"/>
        </w:rPr>
        <w:t xml:space="preserve"> </w:t>
      </w:r>
    </w:p>
    <w:p w14:paraId="6610BCED" w14:textId="77777777" w:rsidR="00424247" w:rsidRPr="001903B9" w:rsidRDefault="00424247" w:rsidP="00424247">
      <w:pPr>
        <w:ind w:left="-5"/>
        <w:jc w:val="both"/>
        <w:rPr>
          <w:rFonts w:ascii="Times New Roman" w:hAnsi="Times New Roman" w:cs="Times New Roman"/>
        </w:rPr>
      </w:pPr>
      <w:r w:rsidRPr="001903B9">
        <w:rPr>
          <w:rFonts w:ascii="Times New Roman" w:hAnsi="Times New Roman" w:cs="Times New Roman"/>
        </w:rPr>
        <w:t xml:space="preserve">Pakkuja on kohustatud Tellija soovil parandama uuringu lõppraportit juhul kui, kogutud andmete analüüsis esineb vastukäivusi, ebatäpsusi või faktiliselt valesid tulemusi. </w:t>
      </w:r>
      <w:r w:rsidRPr="001903B9">
        <w:rPr>
          <w:rFonts w:ascii="Times New Roman" w:eastAsia="Calibri" w:hAnsi="Times New Roman" w:cs="Times New Roman"/>
          <w:color w:val="00B050"/>
        </w:rPr>
        <w:t xml:space="preserve"> </w:t>
      </w:r>
    </w:p>
    <w:p w14:paraId="507F0EC1" w14:textId="77777777" w:rsidR="00153EC7" w:rsidRDefault="00153EC7"/>
    <w:sectPr w:rsidR="00153EC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E774" w14:textId="77777777" w:rsidR="001700B2" w:rsidRDefault="001700B2" w:rsidP="00424247">
      <w:r>
        <w:separator/>
      </w:r>
    </w:p>
  </w:endnote>
  <w:endnote w:type="continuationSeparator" w:id="0">
    <w:p w14:paraId="38C40B15" w14:textId="77777777" w:rsidR="001700B2" w:rsidRDefault="001700B2" w:rsidP="0042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Liberation Serif">
    <w:altName w:val="Times New Roman"/>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4B81" w14:textId="77777777" w:rsidR="001700B2" w:rsidRDefault="001700B2" w:rsidP="00424247">
      <w:r>
        <w:separator/>
      </w:r>
    </w:p>
  </w:footnote>
  <w:footnote w:type="continuationSeparator" w:id="0">
    <w:p w14:paraId="25CF1DBD" w14:textId="77777777" w:rsidR="001700B2" w:rsidRDefault="001700B2" w:rsidP="00424247">
      <w:r>
        <w:continuationSeparator/>
      </w:r>
    </w:p>
  </w:footnote>
  <w:footnote w:id="1">
    <w:p w14:paraId="2B2CCFDA" w14:textId="77777777" w:rsidR="00424247" w:rsidRDefault="00424247" w:rsidP="00424247">
      <w:pPr>
        <w:pStyle w:val="footnotedescription"/>
      </w:pPr>
      <w:r>
        <w:rPr>
          <w:rStyle w:val="footnotemark"/>
        </w:rPr>
        <w:footnoteRef/>
      </w:r>
      <w:r>
        <w:t xml:space="preserve"> </w:t>
      </w:r>
      <w:hyperlink r:id="rId1" w:anchor="pact">
        <w:r>
          <w:t>https://sotsiaalkindlustusamet.ee/mitmedimensiooniline</w:t>
        </w:r>
      </w:hyperlink>
      <w:hyperlink r:id="rId2" w:anchor="pact">
        <w:r>
          <w:t>-</w:t>
        </w:r>
      </w:hyperlink>
      <w:hyperlink r:id="rId3" w:anchor="pact">
        <w:r>
          <w:t>pereteraapia#pact</w:t>
        </w:r>
      </w:hyperlink>
      <w:hyperlink r:id="rId4" w:anchor="pact">
        <w:r>
          <w:rPr>
            <w:color w:val="000000"/>
            <w:u w:val="none" w:color="000000"/>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84F"/>
    <w:multiLevelType w:val="hybridMultilevel"/>
    <w:tmpl w:val="81C00BA2"/>
    <w:lvl w:ilvl="0" w:tplc="C512EC9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681A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B2D8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DC90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83C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1260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16E7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249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CE10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001D30"/>
    <w:multiLevelType w:val="hybridMultilevel"/>
    <w:tmpl w:val="C258510C"/>
    <w:lvl w:ilvl="0" w:tplc="9EF83D2A">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01848A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D4956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96014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823B2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CAF9C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08706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EEFF5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2ED93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4C0DC2"/>
    <w:multiLevelType w:val="hybridMultilevel"/>
    <w:tmpl w:val="0DC6A2BC"/>
    <w:lvl w:ilvl="0" w:tplc="8C82F538">
      <w:start w:val="5"/>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5C34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B2BB06">
      <w:start w:val="1"/>
      <w:numFmt w:val="bullet"/>
      <w:lvlText w:val="▪"/>
      <w:lvlJc w:val="left"/>
      <w:pPr>
        <w:ind w:left="15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FAEFF2">
      <w:start w:val="1"/>
      <w:numFmt w:val="bullet"/>
      <w:lvlText w:val="•"/>
      <w:lvlJc w:val="left"/>
      <w:pPr>
        <w:ind w:left="2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50A1E2">
      <w:start w:val="1"/>
      <w:numFmt w:val="bullet"/>
      <w:lvlText w:val="o"/>
      <w:lvlJc w:val="left"/>
      <w:pPr>
        <w:ind w:left="30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A22E4E">
      <w:start w:val="1"/>
      <w:numFmt w:val="bullet"/>
      <w:lvlText w:val="▪"/>
      <w:lvlJc w:val="left"/>
      <w:pPr>
        <w:ind w:left="3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EE05BA">
      <w:start w:val="1"/>
      <w:numFmt w:val="bullet"/>
      <w:lvlText w:val="•"/>
      <w:lvlJc w:val="left"/>
      <w:pPr>
        <w:ind w:left="4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B27314">
      <w:start w:val="1"/>
      <w:numFmt w:val="bullet"/>
      <w:lvlText w:val="o"/>
      <w:lvlJc w:val="left"/>
      <w:pPr>
        <w:ind w:left="5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EA4274">
      <w:start w:val="1"/>
      <w:numFmt w:val="bullet"/>
      <w:lvlText w:val="▪"/>
      <w:lvlJc w:val="left"/>
      <w:pPr>
        <w:ind w:left="5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DB6AE1"/>
    <w:multiLevelType w:val="hybridMultilevel"/>
    <w:tmpl w:val="015C9230"/>
    <w:lvl w:ilvl="0" w:tplc="E4648656">
      <w:start w:val="3"/>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C09E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DA48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20AA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2A8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8C30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9097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BCAD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9256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83080A"/>
    <w:multiLevelType w:val="hybridMultilevel"/>
    <w:tmpl w:val="3746F4C8"/>
    <w:lvl w:ilvl="0" w:tplc="329CD84C">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B0FE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9000D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565DF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E49E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30A4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6A5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78518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0691D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8457263"/>
    <w:multiLevelType w:val="hybridMultilevel"/>
    <w:tmpl w:val="17E89E26"/>
    <w:lvl w:ilvl="0" w:tplc="8DBE48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1EC048">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0C9E8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C85F4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E62F3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CC430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2C875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CEB78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C26EB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1C4754"/>
    <w:multiLevelType w:val="hybridMultilevel"/>
    <w:tmpl w:val="3A3C5E6A"/>
    <w:lvl w:ilvl="0" w:tplc="7F3A5F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729E5C">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0C8606">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B2107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88C69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E6E2A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949B6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6E70F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48BF2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17842587">
    <w:abstractNumId w:val="4"/>
  </w:num>
  <w:num w:numId="2" w16cid:durableId="113405175">
    <w:abstractNumId w:val="3"/>
  </w:num>
  <w:num w:numId="3" w16cid:durableId="556551947">
    <w:abstractNumId w:val="6"/>
  </w:num>
  <w:num w:numId="4" w16cid:durableId="558630528">
    <w:abstractNumId w:val="1"/>
  </w:num>
  <w:num w:numId="5" w16cid:durableId="1826584467">
    <w:abstractNumId w:val="5"/>
  </w:num>
  <w:num w:numId="6" w16cid:durableId="1861503251">
    <w:abstractNumId w:val="2"/>
  </w:num>
  <w:num w:numId="7" w16cid:durableId="1312515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47"/>
    <w:rsid w:val="00153EC7"/>
    <w:rsid w:val="001700B2"/>
    <w:rsid w:val="00424247"/>
    <w:rsid w:val="004D1B21"/>
    <w:rsid w:val="0073603E"/>
    <w:rsid w:val="00A96DF1"/>
    <w:rsid w:val="00B66180"/>
    <w:rsid w:val="00BC0F5C"/>
    <w:rsid w:val="00F0700C"/>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58919185"/>
  <w15:chartTrackingRefBased/>
  <w15:docId w15:val="{528D1869-9C30-E544-B7A1-D6780565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4247"/>
    <w:pPr>
      <w:widowControl w:val="0"/>
      <w:suppressAutoHyphens/>
      <w:autoSpaceDN w:val="0"/>
      <w:spacing w:after="0" w:line="240" w:lineRule="auto"/>
      <w:textAlignment w:val="baseline"/>
    </w:pPr>
    <w:rPr>
      <w:rFonts w:ascii="Liberation Serif" w:eastAsia="SimSun" w:hAnsi="Liberation Serif" w:cs="Mangal"/>
      <w:kern w:val="3"/>
      <w:lang w:val="et-EE" w:eastAsia="zh-CN" w:bidi="hi-IN"/>
      <w14:ligatures w14:val="none"/>
    </w:rPr>
  </w:style>
  <w:style w:type="paragraph" w:styleId="Heading1">
    <w:name w:val="heading 1"/>
    <w:basedOn w:val="Normal"/>
    <w:next w:val="Normal"/>
    <w:link w:val="Heading1Char"/>
    <w:uiPriority w:val="9"/>
    <w:qFormat/>
    <w:rsid w:val="00424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2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2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2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2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2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2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2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2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2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2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2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2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247"/>
    <w:rPr>
      <w:rFonts w:eastAsiaTheme="majorEastAsia" w:cstheme="majorBidi"/>
      <w:color w:val="272727" w:themeColor="text1" w:themeTint="D8"/>
    </w:rPr>
  </w:style>
  <w:style w:type="paragraph" w:styleId="Title">
    <w:name w:val="Title"/>
    <w:basedOn w:val="Normal"/>
    <w:next w:val="Normal"/>
    <w:link w:val="TitleChar"/>
    <w:uiPriority w:val="10"/>
    <w:qFormat/>
    <w:rsid w:val="004242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247"/>
    <w:pPr>
      <w:spacing w:before="160"/>
      <w:jc w:val="center"/>
    </w:pPr>
    <w:rPr>
      <w:i/>
      <w:iCs/>
      <w:color w:val="404040" w:themeColor="text1" w:themeTint="BF"/>
    </w:rPr>
  </w:style>
  <w:style w:type="character" w:customStyle="1" w:styleId="QuoteChar">
    <w:name w:val="Quote Char"/>
    <w:basedOn w:val="DefaultParagraphFont"/>
    <w:link w:val="Quote"/>
    <w:uiPriority w:val="29"/>
    <w:rsid w:val="00424247"/>
    <w:rPr>
      <w:i/>
      <w:iCs/>
      <w:color w:val="404040" w:themeColor="text1" w:themeTint="BF"/>
    </w:rPr>
  </w:style>
  <w:style w:type="paragraph" w:styleId="ListParagraph">
    <w:name w:val="List Paragraph"/>
    <w:basedOn w:val="Normal"/>
    <w:uiPriority w:val="34"/>
    <w:qFormat/>
    <w:rsid w:val="00424247"/>
    <w:pPr>
      <w:ind w:left="720"/>
      <w:contextualSpacing/>
    </w:pPr>
  </w:style>
  <w:style w:type="character" w:styleId="IntenseEmphasis">
    <w:name w:val="Intense Emphasis"/>
    <w:basedOn w:val="DefaultParagraphFont"/>
    <w:uiPriority w:val="21"/>
    <w:qFormat/>
    <w:rsid w:val="00424247"/>
    <w:rPr>
      <w:i/>
      <w:iCs/>
      <w:color w:val="0F4761" w:themeColor="accent1" w:themeShade="BF"/>
    </w:rPr>
  </w:style>
  <w:style w:type="paragraph" w:styleId="IntenseQuote">
    <w:name w:val="Intense Quote"/>
    <w:basedOn w:val="Normal"/>
    <w:next w:val="Normal"/>
    <w:link w:val="IntenseQuoteChar"/>
    <w:uiPriority w:val="30"/>
    <w:qFormat/>
    <w:rsid w:val="00424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247"/>
    <w:rPr>
      <w:i/>
      <w:iCs/>
      <w:color w:val="0F4761" w:themeColor="accent1" w:themeShade="BF"/>
    </w:rPr>
  </w:style>
  <w:style w:type="character" w:styleId="IntenseReference">
    <w:name w:val="Intense Reference"/>
    <w:basedOn w:val="DefaultParagraphFont"/>
    <w:uiPriority w:val="32"/>
    <w:qFormat/>
    <w:rsid w:val="00424247"/>
    <w:rPr>
      <w:b/>
      <w:bCs/>
      <w:smallCaps/>
      <w:color w:val="0F4761" w:themeColor="accent1" w:themeShade="BF"/>
      <w:spacing w:val="5"/>
    </w:rPr>
  </w:style>
  <w:style w:type="paragraph" w:customStyle="1" w:styleId="footnotedescription">
    <w:name w:val="footnote description"/>
    <w:next w:val="Normal"/>
    <w:link w:val="footnotedescriptionChar"/>
    <w:hidden/>
    <w:rsid w:val="00424247"/>
    <w:pPr>
      <w:spacing w:after="0" w:line="259" w:lineRule="auto"/>
    </w:pPr>
    <w:rPr>
      <w:rFonts w:ascii="Calibri" w:eastAsia="Calibri" w:hAnsi="Calibri" w:cs="Calibri"/>
      <w:color w:val="0563C1"/>
      <w:sz w:val="20"/>
      <w:u w:val="single" w:color="0563C1"/>
      <w:lang w:val="et-EE" w:eastAsia="et-EE"/>
    </w:rPr>
  </w:style>
  <w:style w:type="character" w:customStyle="1" w:styleId="footnotedescriptionChar">
    <w:name w:val="footnote description Char"/>
    <w:link w:val="footnotedescription"/>
    <w:rsid w:val="00424247"/>
    <w:rPr>
      <w:rFonts w:ascii="Calibri" w:eastAsia="Calibri" w:hAnsi="Calibri" w:cs="Calibri"/>
      <w:color w:val="0563C1"/>
      <w:sz w:val="20"/>
      <w:u w:val="single" w:color="0563C1"/>
      <w:lang w:val="et-EE" w:eastAsia="et-EE"/>
    </w:rPr>
  </w:style>
  <w:style w:type="character" w:customStyle="1" w:styleId="footnotemark">
    <w:name w:val="footnote mark"/>
    <w:hidden/>
    <w:rsid w:val="00424247"/>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axis.ee/uploads/2018/09/kaitumisprob-noored-raport_Praxis2018.pdf" TargetMode="External"/><Relationship Id="rId18" Type="http://schemas.openxmlformats.org/officeDocument/2006/relationships/hyperlink" Target="https://www.praxis.ee/uploads/2018/09/kaitumisprob-noored-raport_Praxis2018.pdf" TargetMode="External"/><Relationship Id="rId26" Type="http://schemas.openxmlformats.org/officeDocument/2006/relationships/hyperlink" Target="https://link.springer.com/article/10.1007/s11292-020-09431-0" TargetMode="External"/><Relationship Id="rId39" Type="http://schemas.openxmlformats.org/officeDocument/2006/relationships/hyperlink" Target="https://capmh.biomedcentral.com/articles/10.1186/s13034-018-0248-x" TargetMode="External"/><Relationship Id="rId21" Type="http://schemas.openxmlformats.org/officeDocument/2006/relationships/hyperlink" Target="https://link.springer.com/article/10.1007/s11292-020-09431-0" TargetMode="External"/><Relationship Id="rId34" Type="http://schemas.openxmlformats.org/officeDocument/2006/relationships/hyperlink" Target="http://dx.doi.org/10.1007/s43477-022-00043-6" TargetMode="External"/><Relationship Id="rId42" Type="http://schemas.openxmlformats.org/officeDocument/2006/relationships/hyperlink" Target="https://capmh.biomedcentral.com/articles/10.1186/s13034-018-0248-x" TargetMode="External"/><Relationship Id="rId47" Type="http://schemas.openxmlformats.org/officeDocument/2006/relationships/fontTable" Target="fontTable.xml"/><Relationship Id="rId7" Type="http://schemas.openxmlformats.org/officeDocument/2006/relationships/hyperlink" Target="https://www.praxis.ee/uploads/2016/05/MDFT-raport_PRAXIS_aprill-2017.pdf" TargetMode="External"/><Relationship Id="rId2" Type="http://schemas.openxmlformats.org/officeDocument/2006/relationships/styles" Target="styles.xml"/><Relationship Id="rId16" Type="http://schemas.openxmlformats.org/officeDocument/2006/relationships/hyperlink" Target="https://www.praxis.ee/uploads/2018/09/kaitumisprob-noored-raport_Praxis2018.pdf" TargetMode="External"/><Relationship Id="rId29" Type="http://schemas.openxmlformats.org/officeDocument/2006/relationships/hyperlink" Target="http://dx.doi.org/10.1007/s43477-022-0004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axis.ee/uploads/2016/05/MDFT-raport_PRAXIS_aprill-2017.pdf" TargetMode="External"/><Relationship Id="rId24" Type="http://schemas.openxmlformats.org/officeDocument/2006/relationships/hyperlink" Target="https://link.springer.com/article/10.1007/s11292-020-09431-0" TargetMode="External"/><Relationship Id="rId32" Type="http://schemas.openxmlformats.org/officeDocument/2006/relationships/hyperlink" Target="http://dx.doi.org/10.1007/s43477-022-00043-6" TargetMode="External"/><Relationship Id="rId37" Type="http://schemas.openxmlformats.org/officeDocument/2006/relationships/hyperlink" Target="https://capmh.biomedcentral.com/articles/10.1186/s13034-018-0248-x" TargetMode="External"/><Relationship Id="rId40" Type="http://schemas.openxmlformats.org/officeDocument/2006/relationships/hyperlink" Target="https://capmh.biomedcentral.com/articles/10.1186/s13034-018-0248-x" TargetMode="External"/><Relationship Id="rId45" Type="http://schemas.openxmlformats.org/officeDocument/2006/relationships/hyperlink" Target="https://www.mdft.org/independent-reviews" TargetMode="External"/><Relationship Id="rId5" Type="http://schemas.openxmlformats.org/officeDocument/2006/relationships/footnotes" Target="footnotes.xml"/><Relationship Id="rId15" Type="http://schemas.openxmlformats.org/officeDocument/2006/relationships/hyperlink" Target="https://www.praxis.ee/uploads/2018/09/kaitumisprob-noored-raport_Praxis2018.pdf" TargetMode="External"/><Relationship Id="rId23" Type="http://schemas.openxmlformats.org/officeDocument/2006/relationships/hyperlink" Target="https://link.springer.com/article/10.1007/s11292-020-09431-0" TargetMode="External"/><Relationship Id="rId28" Type="http://schemas.openxmlformats.org/officeDocument/2006/relationships/hyperlink" Target="http://dx.doi.org/10.1007/s43477-022-00043-6" TargetMode="External"/><Relationship Id="rId36" Type="http://schemas.openxmlformats.org/officeDocument/2006/relationships/hyperlink" Target="https://capmh.biomedcentral.com/articles/10.1186/s13034-018-0248-x" TargetMode="External"/><Relationship Id="rId10" Type="http://schemas.openxmlformats.org/officeDocument/2006/relationships/hyperlink" Target="https://www.praxis.ee/uploads/2016/05/MDFT-raport_PRAXIS_aprill-2017.pdf" TargetMode="External"/><Relationship Id="rId19" Type="http://schemas.openxmlformats.org/officeDocument/2006/relationships/hyperlink" Target="https://link.springer.com/article/10.1007/s11292-020-09431-0" TargetMode="External"/><Relationship Id="rId31" Type="http://schemas.openxmlformats.org/officeDocument/2006/relationships/hyperlink" Target="http://dx.doi.org/10.1007/s43477-022-00043-6" TargetMode="External"/><Relationship Id="rId44" Type="http://schemas.openxmlformats.org/officeDocument/2006/relationships/hyperlink" Target="https://www.mdft.org/independent-reviews" TargetMode="External"/><Relationship Id="rId4" Type="http://schemas.openxmlformats.org/officeDocument/2006/relationships/webSettings" Target="webSettings.xml"/><Relationship Id="rId9" Type="http://schemas.openxmlformats.org/officeDocument/2006/relationships/hyperlink" Target="https://www.praxis.ee/uploads/2016/05/MDFT-raport_PRAXIS_aprill-2017.pdf" TargetMode="External"/><Relationship Id="rId14" Type="http://schemas.openxmlformats.org/officeDocument/2006/relationships/hyperlink" Target="https://www.praxis.ee/uploads/2018/09/kaitumisprob-noored-raport_Praxis2018.pdf" TargetMode="External"/><Relationship Id="rId22" Type="http://schemas.openxmlformats.org/officeDocument/2006/relationships/hyperlink" Target="https://link.springer.com/article/10.1007/s11292-020-09431-0" TargetMode="External"/><Relationship Id="rId27" Type="http://schemas.openxmlformats.org/officeDocument/2006/relationships/hyperlink" Target="http://dx.doi.org/10.1007/s43477-022-00043-6" TargetMode="External"/><Relationship Id="rId30" Type="http://schemas.openxmlformats.org/officeDocument/2006/relationships/hyperlink" Target="http://dx.doi.org/10.1007/s43477-022-00043-6" TargetMode="External"/><Relationship Id="rId35" Type="http://schemas.openxmlformats.org/officeDocument/2006/relationships/hyperlink" Target="https://capmh.biomedcentral.com/articles/10.1186/s13034-018-0248-x" TargetMode="External"/><Relationship Id="rId43" Type="http://schemas.openxmlformats.org/officeDocument/2006/relationships/hyperlink" Target="https://www.mdft.org/independent-reviews" TargetMode="External"/><Relationship Id="rId48" Type="http://schemas.openxmlformats.org/officeDocument/2006/relationships/theme" Target="theme/theme1.xml"/><Relationship Id="rId8" Type="http://schemas.openxmlformats.org/officeDocument/2006/relationships/hyperlink" Target="https://www.praxis.ee/uploads/2016/05/MDFT-raport_PRAXIS_aprill-2017.pdf" TargetMode="External"/><Relationship Id="rId3" Type="http://schemas.openxmlformats.org/officeDocument/2006/relationships/settings" Target="settings.xml"/><Relationship Id="rId12" Type="http://schemas.openxmlformats.org/officeDocument/2006/relationships/hyperlink" Target="https://www.praxis.ee/uploads/2016/05/MDFT-raport_PRAXIS_aprill-2017.pdf" TargetMode="External"/><Relationship Id="rId17" Type="http://schemas.openxmlformats.org/officeDocument/2006/relationships/hyperlink" Target="https://www.praxis.ee/uploads/2018/09/kaitumisprob-noored-raport_Praxis2018.pdf" TargetMode="External"/><Relationship Id="rId25" Type="http://schemas.openxmlformats.org/officeDocument/2006/relationships/hyperlink" Target="https://link.springer.com/article/10.1007/s11292-020-09431-0" TargetMode="External"/><Relationship Id="rId33" Type="http://schemas.openxmlformats.org/officeDocument/2006/relationships/hyperlink" Target="http://dx.doi.org/10.1007/s43477-022-00043-6" TargetMode="External"/><Relationship Id="rId38" Type="http://schemas.openxmlformats.org/officeDocument/2006/relationships/hyperlink" Target="https://capmh.biomedcentral.com/articles/10.1186/s13034-018-0248-x" TargetMode="External"/><Relationship Id="rId46" Type="http://schemas.openxmlformats.org/officeDocument/2006/relationships/hyperlink" Target="https://www.mdft.org/independent-reviews" TargetMode="External"/><Relationship Id="rId20" Type="http://schemas.openxmlformats.org/officeDocument/2006/relationships/hyperlink" Target="https://link.springer.com/article/10.1007/s11292-020-09431-0" TargetMode="External"/><Relationship Id="rId41" Type="http://schemas.openxmlformats.org/officeDocument/2006/relationships/hyperlink" Target="https://capmh.biomedcentral.com/articles/10.1186/s13034-018-0248-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otsiaalkindlustusamet.ee/mitmedimensiooniline-pereteraapia" TargetMode="External"/><Relationship Id="rId2" Type="http://schemas.openxmlformats.org/officeDocument/2006/relationships/hyperlink" Target="https://sotsiaalkindlustusamet.ee/mitmedimensiooniline-pereteraapia" TargetMode="External"/><Relationship Id="rId1" Type="http://schemas.openxmlformats.org/officeDocument/2006/relationships/hyperlink" Target="https://sotsiaalkindlustusamet.ee/mitmedimensiooniline-pereteraapia" TargetMode="External"/><Relationship Id="rId4" Type="http://schemas.openxmlformats.org/officeDocument/2006/relationships/hyperlink" Target="https://sotsiaalkindlustusamet.ee/mitmedimensiooniline-pereteraa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3679</Words>
  <Characters>20972</Characters>
  <Application>Microsoft Office Word</Application>
  <DocSecurity>0</DocSecurity>
  <Lines>174</Lines>
  <Paragraphs>49</Paragraphs>
  <ScaleCrop>false</ScaleCrop>
  <Company/>
  <LinksUpToDate>false</LinksUpToDate>
  <CharactersWithSpaces>24602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Biin</dc:creator>
  <cp:keywords/>
  <dc:description/>
  <cp:lastModifiedBy>Helen Biin</cp:lastModifiedBy>
  <cp:revision>1</cp:revision>
  <dcterms:created xsi:type="dcterms:W3CDTF">2026-04-27T15:33:00Z</dcterms:created>
  <dcterms:modified xsi:type="dcterms:W3CDTF">2026-04-27T15:33:00Z</dcterms:modified>
</cp:coreProperties>
</file>